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2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4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5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88AF" w14:textId="77777777" w:rsidR="00D2539A" w:rsidRDefault="00D2539A" w:rsidP="00D2539A">
      <w:pPr>
        <w:tabs>
          <w:tab w:val="left" w:pos="2160"/>
          <w:tab w:val="left" w:pos="4140"/>
          <w:tab w:val="left" w:pos="5940"/>
        </w:tabs>
        <w:jc w:val="center"/>
        <w:rPr>
          <w:rFonts w:ascii="Monotype Corsiva" w:hAnsi="Monotype Corsiva" w:cs="Monotype Corsiva"/>
          <w:i/>
          <w:iCs/>
          <w:color w:val="0000CC"/>
          <w:sz w:val="48"/>
          <w:szCs w:val="48"/>
        </w:rPr>
      </w:pPr>
      <w:bookmarkStart w:id="0" w:name="_GoBack"/>
      <w:bookmarkEnd w:id="0"/>
      <w:r w:rsidRPr="004B5A33">
        <w:rPr>
          <w:rFonts w:ascii="Monotype Corsiva" w:hAnsi="Monotype Corsiva" w:cs="Monotype Corsiva"/>
          <w:i/>
          <w:iCs/>
          <w:color w:val="0000CC"/>
          <w:sz w:val="48"/>
          <w:szCs w:val="48"/>
        </w:rPr>
        <w:t>Reading &amp; District Angling Association</w:t>
      </w:r>
    </w:p>
    <w:p w14:paraId="1B3D91AB" w14:textId="77777777" w:rsidR="00D2539A" w:rsidRPr="00CB5108" w:rsidRDefault="00D2539A" w:rsidP="00D2539A">
      <w:pPr>
        <w:tabs>
          <w:tab w:val="left" w:pos="2700"/>
          <w:tab w:val="left" w:pos="5400"/>
        </w:tabs>
        <w:rPr>
          <w:i/>
          <w:iCs/>
          <w:color w:val="0000CC"/>
          <w:sz w:val="20"/>
          <w:szCs w:val="20"/>
        </w:rPr>
      </w:pPr>
      <w:r w:rsidRPr="00CB5108">
        <w:rPr>
          <w:i/>
          <w:iCs/>
          <w:color w:val="0000CC"/>
          <w:sz w:val="20"/>
          <w:szCs w:val="20"/>
        </w:rPr>
        <w:tab/>
        <w:t xml:space="preserve">  </w:t>
      </w:r>
      <w:r>
        <w:rPr>
          <w:i/>
          <w:iCs/>
          <w:color w:val="0000CC"/>
          <w:sz w:val="20"/>
          <w:szCs w:val="20"/>
        </w:rPr>
        <w:t xml:space="preserve">   </w:t>
      </w:r>
      <w:r w:rsidRPr="00CB5108">
        <w:rPr>
          <w:i/>
          <w:iCs/>
          <w:color w:val="0000CC"/>
          <w:sz w:val="20"/>
          <w:szCs w:val="20"/>
        </w:rPr>
        <w:t xml:space="preserve"> </w:t>
      </w:r>
    </w:p>
    <w:p w14:paraId="240A1CC6" w14:textId="77777777" w:rsidR="00D2539A" w:rsidRDefault="00D2539A" w:rsidP="00D2539A"/>
    <w:p w14:paraId="32FE8EA1" w14:textId="77777777" w:rsidR="00D2539A" w:rsidRDefault="00D2539A" w:rsidP="00D2539A"/>
    <w:p w14:paraId="6AB280E4" w14:textId="77777777" w:rsidR="00D2539A" w:rsidRDefault="00D2539A" w:rsidP="00D2539A"/>
    <w:p w14:paraId="5D0792D4" w14:textId="77777777" w:rsidR="00D2539A" w:rsidRDefault="00D2539A" w:rsidP="00D2539A"/>
    <w:p w14:paraId="0698AD5B" w14:textId="77777777" w:rsidR="00D2539A" w:rsidRDefault="00D2539A" w:rsidP="00D2539A"/>
    <w:p w14:paraId="2A3F2379" w14:textId="77777777" w:rsidR="00D2539A" w:rsidRDefault="00D2539A" w:rsidP="00D2539A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E1B371" wp14:editId="04AD9D9E">
            <wp:simplePos x="0" y="0"/>
            <wp:positionH relativeFrom="margin">
              <wp:posOffset>2028825</wp:posOffset>
            </wp:positionH>
            <wp:positionV relativeFrom="margin">
              <wp:posOffset>2362200</wp:posOffset>
            </wp:positionV>
            <wp:extent cx="2019300" cy="2276475"/>
            <wp:effectExtent l="19050" t="0" r="0" b="0"/>
            <wp:wrapSquare wrapText="bothSides"/>
            <wp:docPr id="3" name="Picture 0" descr="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40A143" w14:textId="77777777" w:rsidR="00D2539A" w:rsidRDefault="00D2539A" w:rsidP="00D2539A"/>
    <w:p w14:paraId="71776C0A" w14:textId="77777777" w:rsidR="00D2539A" w:rsidRDefault="00D2539A" w:rsidP="00D2539A"/>
    <w:p w14:paraId="0D78C0A2" w14:textId="77777777" w:rsidR="00D2539A" w:rsidRDefault="00D2539A" w:rsidP="00D2539A"/>
    <w:p w14:paraId="6C82CA36" w14:textId="77777777" w:rsidR="00D2539A" w:rsidRDefault="00D2539A" w:rsidP="00D2539A"/>
    <w:p w14:paraId="70945EC5" w14:textId="77777777" w:rsidR="00D2539A" w:rsidRDefault="00D2539A" w:rsidP="00D2539A"/>
    <w:p w14:paraId="07048DCD" w14:textId="77777777" w:rsidR="00D2539A" w:rsidRDefault="00D2539A" w:rsidP="00D2539A"/>
    <w:p w14:paraId="54C0AA0B" w14:textId="77777777" w:rsidR="00D2539A" w:rsidRDefault="00D2539A" w:rsidP="00D2539A"/>
    <w:p w14:paraId="7E484727" w14:textId="77777777" w:rsidR="00D2539A" w:rsidRDefault="00D2539A" w:rsidP="00D2539A"/>
    <w:p w14:paraId="35DE973C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375C9A36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7694D30B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46714D80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03B6EEC3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1BF2585A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3B34404C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5E938803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5CD5C436" w14:textId="77777777" w:rsidR="00D2539A" w:rsidRDefault="00D2539A" w:rsidP="00D2539A">
      <w:pPr>
        <w:jc w:val="center"/>
        <w:rPr>
          <w:rFonts w:ascii="Arial" w:hAnsi="Arial" w:cs="Arial"/>
          <w:b/>
          <w:sz w:val="24"/>
          <w:szCs w:val="24"/>
        </w:rPr>
      </w:pPr>
    </w:p>
    <w:p w14:paraId="0FD545C1" w14:textId="4B1E23E0" w:rsidR="00D2539A" w:rsidRPr="00D2539A" w:rsidRDefault="00D2539A" w:rsidP="00D2539A">
      <w:pPr>
        <w:jc w:val="center"/>
        <w:rPr>
          <w:rFonts w:asciiTheme="majorHAnsi" w:hAnsiTheme="majorHAnsi" w:cstheme="majorHAnsi"/>
          <w:b/>
          <w:i/>
          <w:sz w:val="56"/>
          <w:szCs w:val="56"/>
        </w:rPr>
      </w:pPr>
      <w:r w:rsidRPr="00D2539A">
        <w:rPr>
          <w:rFonts w:asciiTheme="majorHAnsi" w:hAnsiTheme="majorHAnsi" w:cstheme="majorHAnsi"/>
          <w:b/>
          <w:i/>
          <w:sz w:val="56"/>
          <w:szCs w:val="56"/>
        </w:rPr>
        <w:t>MATCH SURVEY REPORT 2016/17</w:t>
      </w:r>
    </w:p>
    <w:p w14:paraId="6C59B164" w14:textId="5AA99D99" w:rsidR="006D2D33" w:rsidRPr="00A341F5" w:rsidRDefault="00A341F5">
      <w:pPr>
        <w:pStyle w:val="Title"/>
        <w:rPr>
          <w:rStyle w:val="Emphasis"/>
          <w:b/>
        </w:rPr>
      </w:pPr>
      <w:r w:rsidRPr="00A341F5">
        <w:rPr>
          <w:rStyle w:val="Emphasis"/>
          <w:b/>
        </w:rPr>
        <w:lastRenderedPageBreak/>
        <w:t>MATCH SURVEY REPORT 201</w:t>
      </w:r>
      <w:r w:rsidR="008E3B03">
        <w:rPr>
          <w:rStyle w:val="Emphasis"/>
          <w:b/>
        </w:rPr>
        <w:t>6</w:t>
      </w:r>
      <w:r w:rsidRPr="00A341F5">
        <w:rPr>
          <w:rStyle w:val="Emphasis"/>
          <w:b/>
        </w:rPr>
        <w:t>-1</w:t>
      </w:r>
      <w:r w:rsidR="008E3B03">
        <w:rPr>
          <w:rStyle w:val="Emphasis"/>
          <w:b/>
        </w:rPr>
        <w:t>7</w:t>
      </w:r>
    </w:p>
    <w:p w14:paraId="6C59B165" w14:textId="77777777" w:rsidR="006D2D33" w:rsidRDefault="00A341F5">
      <w:pPr>
        <w:pStyle w:val="Heading1"/>
      </w:pPr>
      <w:r>
        <w:t>OVERVIEW</w:t>
      </w:r>
    </w:p>
    <w:p w14:paraId="6C59B166" w14:textId="7E89F899" w:rsidR="00A341F5" w:rsidRDefault="008E3B03" w:rsidP="00A341F5">
      <w:r>
        <w:t xml:space="preserve">A disappointing season particularly on the </w:t>
      </w:r>
      <w:proofErr w:type="spellStart"/>
      <w:r>
        <w:t>Kennet</w:t>
      </w:r>
      <w:proofErr w:type="spellEnd"/>
      <w:r>
        <w:t xml:space="preserve"> waterways</w:t>
      </w:r>
      <w:r w:rsidR="001D7DAD">
        <w:t xml:space="preserve"> with weights down considerably</w:t>
      </w:r>
      <w:r>
        <w:t xml:space="preserve">. It </w:t>
      </w:r>
      <w:proofErr w:type="gramStart"/>
      <w:r>
        <w:t>has to</w:t>
      </w:r>
      <w:proofErr w:type="gramEnd"/>
      <w:r>
        <w:t xml:space="preserve"> be said that action is required to arrest the decline as predation, water turbidity, low water levels and poor weed growth does seem to be taking its toll on the river. </w:t>
      </w:r>
      <w:r w:rsidR="00914F89">
        <w:t xml:space="preserve">The River Thames however has had a </w:t>
      </w:r>
      <w:proofErr w:type="gramStart"/>
      <w:r w:rsidR="00914F89">
        <w:t>really good</w:t>
      </w:r>
      <w:proofErr w:type="gramEnd"/>
      <w:r w:rsidR="00914F89">
        <w:t xml:space="preserve"> season with high weights recorded through the whole season</w:t>
      </w:r>
      <w:r w:rsidR="001D7DAD">
        <w:t xml:space="preserve">. </w:t>
      </w:r>
      <w:r w:rsidR="00914F89">
        <w:t>T</w:t>
      </w:r>
      <w:r w:rsidR="003742F8">
        <w:t>he total</w:t>
      </w:r>
      <w:r w:rsidR="00A341F5">
        <w:t xml:space="preserve"> weight of </w:t>
      </w:r>
      <w:r w:rsidR="00914F89">
        <w:t>3710</w:t>
      </w:r>
      <w:r w:rsidR="00A341F5">
        <w:t>lbs show</w:t>
      </w:r>
      <w:r w:rsidR="00914F89">
        <w:t>ed</w:t>
      </w:r>
      <w:r w:rsidR="00057CF0">
        <w:t xml:space="preserve"> </w:t>
      </w:r>
      <w:r w:rsidR="00A341F5">
        <w:t xml:space="preserve">a </w:t>
      </w:r>
      <w:r w:rsidR="00914F89">
        <w:t>de</w:t>
      </w:r>
      <w:r w:rsidR="00A341F5">
        <w:t xml:space="preserve">crease of </w:t>
      </w:r>
      <w:r w:rsidR="00914F89">
        <w:t>26</w:t>
      </w:r>
      <w:r w:rsidR="00A341F5">
        <w:t xml:space="preserve">% on the previous season. </w:t>
      </w:r>
      <w:r w:rsidR="0039050F">
        <w:t>There were 1</w:t>
      </w:r>
      <w:r w:rsidR="00914F89">
        <w:t>22 reports - a</w:t>
      </w:r>
      <w:r w:rsidR="0039050F">
        <w:t xml:space="preserve"> </w:t>
      </w:r>
      <w:r w:rsidR="00914F89">
        <w:t>de</w:t>
      </w:r>
      <w:r w:rsidR="0039050F">
        <w:t xml:space="preserve">crease of </w:t>
      </w:r>
      <w:r w:rsidR="00914F89">
        <w:t>18 (12% down)</w:t>
      </w:r>
      <w:r w:rsidR="0039050F">
        <w:t xml:space="preserve"> </w:t>
      </w:r>
      <w:r w:rsidR="00914F89">
        <w:t xml:space="preserve">and 19% (304) less anglers fishing. </w:t>
      </w:r>
      <w:r w:rsidR="006800BB">
        <w:t>These are</w:t>
      </w:r>
      <w:r w:rsidR="001D7DAD">
        <w:t xml:space="preserve"> </w:t>
      </w:r>
      <w:r w:rsidR="006800BB">
        <w:t xml:space="preserve">a poor set of statistics </w:t>
      </w:r>
      <w:proofErr w:type="gramStart"/>
      <w:r w:rsidR="006800BB">
        <w:t>however,</w:t>
      </w:r>
      <w:proofErr w:type="gramEnd"/>
      <w:r w:rsidR="006800BB">
        <w:t xml:space="preserve"> the averages compare quite well to other seasons.</w:t>
      </w:r>
    </w:p>
    <w:p w14:paraId="6C59B167" w14:textId="77777777" w:rsidR="0039050F" w:rsidRDefault="0039050F" w:rsidP="00A341F5">
      <w:r>
        <w:t xml:space="preserve">Table 1 – Year on year comparison </w:t>
      </w:r>
      <w:r w:rsidR="008E5BBE">
        <w:t xml:space="preserve">all reports - </w:t>
      </w:r>
      <w:r>
        <w:t xml:space="preserve">Note RDAA matches included </w:t>
      </w:r>
      <w:r w:rsidR="00270D35">
        <w:t>(</w:t>
      </w:r>
      <w:r w:rsidR="008E5BBE">
        <w:t xml:space="preserve">excluded before </w:t>
      </w:r>
      <w:r>
        <w:t>2011</w:t>
      </w:r>
      <w:r w:rsidR="00270D35"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09"/>
        <w:gridCol w:w="1654"/>
        <w:gridCol w:w="1559"/>
        <w:gridCol w:w="2268"/>
        <w:gridCol w:w="1701"/>
      </w:tblGrid>
      <w:tr w:rsidR="0039050F" w:rsidRPr="0039050F" w14:paraId="6C59B16E" w14:textId="77777777" w:rsidTr="008E5BBE">
        <w:trPr>
          <w:trHeight w:val="625"/>
        </w:trPr>
        <w:tc>
          <w:tcPr>
            <w:tcW w:w="960" w:type="dxa"/>
            <w:shd w:val="clear" w:color="auto" w:fill="auto"/>
            <w:vAlign w:val="bottom"/>
            <w:hideMark/>
          </w:tcPr>
          <w:p w14:paraId="6C59B168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Year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14:paraId="6C59B169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Total fishing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6C59B16A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Anglers per match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C59B16B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Total weight (lbs)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C59B16C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Average </w:t>
            </w:r>
            <w:proofErr w:type="spellStart"/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wt</w:t>
            </w:r>
            <w:proofErr w:type="spellEnd"/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per match (lbs)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C59B16D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Average </w:t>
            </w:r>
            <w:proofErr w:type="spellStart"/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wt</w:t>
            </w:r>
            <w:proofErr w:type="spellEnd"/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per man (lbs)</w:t>
            </w:r>
          </w:p>
        </w:tc>
      </w:tr>
      <w:tr w:rsidR="0039050F" w:rsidRPr="0039050F" w14:paraId="6C59B175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6F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70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1152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71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72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4051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73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33.7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74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3.51</w:t>
            </w:r>
          </w:p>
        </w:tc>
      </w:tr>
      <w:tr w:rsidR="0039050F" w:rsidRPr="0039050F" w14:paraId="6C59B17C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76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77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1300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78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8.7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79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3642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7A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24.3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7B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</w:t>
            </w:r>
          </w:p>
        </w:tc>
      </w:tr>
      <w:tr w:rsidR="0039050F" w:rsidRPr="0039050F" w14:paraId="6C59B183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7D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7E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1163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7F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80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2884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81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22.9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82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2.48</w:t>
            </w:r>
          </w:p>
        </w:tc>
      </w:tr>
      <w:tr w:rsidR="0039050F" w:rsidRPr="0039050F" w14:paraId="6C59B18A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84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2009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85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1253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86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9.28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87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2581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88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19.1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89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2.05</w:t>
            </w:r>
          </w:p>
        </w:tc>
      </w:tr>
      <w:tr w:rsidR="0039050F" w:rsidRPr="0039050F" w14:paraId="6C59B191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8B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8C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1564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8D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8E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4583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8F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29.4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90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2.87</w:t>
            </w:r>
          </w:p>
        </w:tc>
      </w:tr>
      <w:tr w:rsidR="0039050F" w:rsidRPr="0039050F" w14:paraId="6C59B198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92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93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1921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94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95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5303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96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97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2.77</w:t>
            </w:r>
          </w:p>
        </w:tc>
      </w:tr>
      <w:tr w:rsidR="0039050F" w:rsidRPr="0039050F" w14:paraId="6C59B19F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99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9A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1513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9B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9C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3428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9D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30.6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9E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2.26</w:t>
            </w:r>
          </w:p>
        </w:tc>
      </w:tr>
      <w:tr w:rsidR="0039050F" w:rsidRPr="0039050F" w14:paraId="6C59B1A6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A0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A1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1628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A2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A3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3768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A4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32.2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A5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2.31</w:t>
            </w:r>
          </w:p>
        </w:tc>
      </w:tr>
      <w:tr w:rsidR="0039050F" w:rsidRPr="0039050F" w14:paraId="6C59B1AD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9B1A7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C59B1A8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1675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6C59B1A9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12.22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59B1AA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4105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59B1AB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29.9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B1AC" w14:textId="77777777" w:rsidR="0039050F" w:rsidRPr="0039050F" w:rsidRDefault="0039050F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9050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2.45</w:t>
            </w:r>
          </w:p>
        </w:tc>
      </w:tr>
      <w:tr w:rsidR="006701E1" w:rsidRPr="0039050F" w14:paraId="6C59B1B4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C59B1AE" w14:textId="77777777" w:rsidR="006701E1" w:rsidRPr="0039050F" w:rsidRDefault="006701E1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2015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14:paraId="6C59B1AF" w14:textId="77777777" w:rsidR="006701E1" w:rsidRPr="0039050F" w:rsidRDefault="006701E1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1607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6C59B1B0" w14:textId="77777777" w:rsidR="006701E1" w:rsidRPr="0039050F" w:rsidRDefault="006701E1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11.47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59B1B1" w14:textId="77777777" w:rsidR="006701E1" w:rsidRPr="0039050F" w:rsidRDefault="006701E1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5017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C59B1B2" w14:textId="77777777" w:rsidR="006701E1" w:rsidRPr="0039050F" w:rsidRDefault="006701E1" w:rsidP="0067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35.8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59B1B3" w14:textId="77777777" w:rsidR="006701E1" w:rsidRPr="0039050F" w:rsidRDefault="006701E1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3.12</w:t>
            </w:r>
          </w:p>
        </w:tc>
      </w:tr>
      <w:tr w:rsidR="008E3B03" w:rsidRPr="0039050F" w14:paraId="557E46D5" w14:textId="77777777" w:rsidTr="0039050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6F18A1A0" w14:textId="1C30811B" w:rsidR="008E3B03" w:rsidRDefault="008E3B03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2016</w:t>
            </w:r>
          </w:p>
        </w:tc>
        <w:tc>
          <w:tcPr>
            <w:tcW w:w="1209" w:type="dxa"/>
            <w:shd w:val="clear" w:color="auto" w:fill="auto"/>
            <w:noWrap/>
            <w:vAlign w:val="bottom"/>
          </w:tcPr>
          <w:p w14:paraId="1EFD62E0" w14:textId="0BD5B6D0" w:rsidR="008E3B03" w:rsidRDefault="008E3B03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1303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14:paraId="79C6E6A4" w14:textId="20D3006A" w:rsidR="008E3B03" w:rsidRDefault="008E3B03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10.68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B156A" w14:textId="59C3947C" w:rsidR="008E3B03" w:rsidRDefault="008E3B03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3710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C17CD2" w14:textId="3F2438CE" w:rsidR="008E3B03" w:rsidRDefault="008E3B03" w:rsidP="0067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30.4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DE3AB0" w14:textId="6BA415EB" w:rsidR="008E3B03" w:rsidRDefault="008E3B03" w:rsidP="00390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2.84</w:t>
            </w:r>
          </w:p>
        </w:tc>
      </w:tr>
    </w:tbl>
    <w:p w14:paraId="6C59B1B5" w14:textId="224360F3" w:rsidR="008E5BBE" w:rsidRDefault="006800BB" w:rsidP="006800BB">
      <w:pPr>
        <w:pStyle w:val="Heading1"/>
        <w:numPr>
          <w:ilvl w:val="0"/>
          <w:numId w:val="0"/>
        </w:numPr>
      </w:pPr>
      <w:r>
        <w:t>2.</w:t>
      </w:r>
      <w:r w:rsidR="00B95967">
        <w:t xml:space="preserve"> </w:t>
      </w:r>
      <w:r w:rsidR="00407ACD">
        <w:t>BREAKDOWN BY TYPE OF VENUE</w:t>
      </w:r>
    </w:p>
    <w:p w14:paraId="6C59B1B6" w14:textId="59FB22AB" w:rsidR="008E5BBE" w:rsidRDefault="008E5BBE" w:rsidP="006F3AB5">
      <w:pPr>
        <w:jc w:val="both"/>
      </w:pPr>
      <w:r>
        <w:t xml:space="preserve">Table 2 denotes the share between </w:t>
      </w:r>
      <w:r w:rsidR="0096718F">
        <w:t>types</w:t>
      </w:r>
      <w:r>
        <w:t xml:space="preserve"> of venue. </w:t>
      </w:r>
      <w:r w:rsidR="000F5697">
        <w:t xml:space="preserve">The </w:t>
      </w:r>
      <w:proofErr w:type="spellStart"/>
      <w:r w:rsidR="000F5697">
        <w:t>Kennet</w:t>
      </w:r>
      <w:proofErr w:type="spellEnd"/>
      <w:r w:rsidR="000F5697">
        <w:t xml:space="preserve"> shows a decrease of 47% in total weight Lakes and Canals are also down however the Thames shows an increase</w:t>
      </w:r>
      <w:r w:rsidR="00154136">
        <w:t xml:space="preserve"> of 21% over last season.</w:t>
      </w:r>
    </w:p>
    <w:p w14:paraId="2F89A7B8" w14:textId="3EDDF14D" w:rsidR="006800BB" w:rsidRDefault="006800BB" w:rsidP="006800BB">
      <w:r>
        <w:t>Table 2 Venue share</w:t>
      </w:r>
    </w:p>
    <w:tbl>
      <w:tblPr>
        <w:tblW w:w="9140" w:type="dxa"/>
        <w:tblLayout w:type="fixed"/>
        <w:tblLook w:val="04A0" w:firstRow="1" w:lastRow="0" w:firstColumn="1" w:lastColumn="0" w:noHBand="0" w:noVBand="1"/>
      </w:tblPr>
      <w:tblGrid>
        <w:gridCol w:w="1408"/>
        <w:gridCol w:w="992"/>
        <w:gridCol w:w="1276"/>
        <w:gridCol w:w="992"/>
        <w:gridCol w:w="1020"/>
        <w:gridCol w:w="1766"/>
        <w:gridCol w:w="1686"/>
      </w:tblGrid>
      <w:tr w:rsidR="006800BB" w:rsidRPr="006800BB" w14:paraId="5F26251B" w14:textId="77777777" w:rsidTr="00AB7FFB">
        <w:trPr>
          <w:trHeight w:val="7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330" w14:textId="77777777" w:rsidR="006800BB" w:rsidRPr="006800BB" w:rsidRDefault="006800BB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93E3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Matches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684B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No of Anglers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F6C3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Anglers per match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77DF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 (lbs)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30FF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Average </w:t>
            </w:r>
            <w:proofErr w:type="spellStart"/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wt</w:t>
            </w:r>
            <w:proofErr w:type="spellEnd"/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match (lbs)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122C" w14:textId="77777777" w:rsidR="006800BB" w:rsidRPr="006800BB" w:rsidRDefault="006800BB" w:rsidP="00680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Average </w:t>
            </w:r>
            <w:proofErr w:type="spellStart"/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wt</w:t>
            </w:r>
            <w:proofErr w:type="spellEnd"/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per man (lbs)</w:t>
            </w:r>
          </w:p>
        </w:tc>
      </w:tr>
      <w:tr w:rsidR="006800BB" w:rsidRPr="006800BB" w14:paraId="71261925" w14:textId="77777777" w:rsidTr="00AB7F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837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R Kennet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609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23A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7C3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11.93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B66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876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F3EF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20.38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C250B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1.7</w:t>
            </w:r>
          </w:p>
        </w:tc>
      </w:tr>
      <w:tr w:rsidR="006800BB" w:rsidRPr="006800BB" w14:paraId="5FFFF430" w14:textId="77777777" w:rsidTr="00AB7F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DE9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R Thames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C05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6A2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5E06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D65C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1237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64A8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36.38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E47A9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4.72</w:t>
            </w:r>
          </w:p>
        </w:tc>
      </w:tr>
      <w:tr w:rsidR="006800BB" w:rsidRPr="006800BB" w14:paraId="031BF61E" w14:textId="77777777" w:rsidTr="00AB7FF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E73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Lake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9E3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09E5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DA0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8.35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17E" w14:textId="1D11B587" w:rsidR="006800BB" w:rsidRPr="006800BB" w:rsidRDefault="006800BB" w:rsidP="00C84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  <w:r w:rsidR="00B53BD0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  <w:r w:rsidR="00C84E6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6BDA" w14:textId="4DB367CB" w:rsidR="006800BB" w:rsidRPr="006800BB" w:rsidRDefault="006800BB" w:rsidP="00C84E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38.0</w:t>
            </w:r>
            <w:r w:rsidR="00C84E6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9C875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4.55</w:t>
            </w:r>
          </w:p>
        </w:tc>
      </w:tr>
      <w:tr w:rsidR="006800BB" w:rsidRPr="006800BB" w14:paraId="78D990BD" w14:textId="77777777" w:rsidTr="00AB7FFB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68F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Canal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F57E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AF92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B36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13.25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42C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1064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13AB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34.31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68B3" w14:textId="77777777" w:rsidR="006800BB" w:rsidRPr="006800BB" w:rsidRDefault="006800BB" w:rsidP="00680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800BB">
              <w:rPr>
                <w:rFonts w:ascii="Calibri" w:eastAsia="Times New Roman" w:hAnsi="Calibri" w:cs="Calibri"/>
                <w:color w:val="000000"/>
                <w:lang w:val="en-GB" w:eastAsia="en-GB"/>
              </w:rPr>
              <w:t>2.58</w:t>
            </w:r>
          </w:p>
        </w:tc>
      </w:tr>
    </w:tbl>
    <w:p w14:paraId="6C59B1E0" w14:textId="0D0B9217" w:rsidR="00F70E95" w:rsidRDefault="00B95967" w:rsidP="00B95967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3. </w:t>
      </w:r>
      <w:r w:rsidR="00F70E95">
        <w:t>FACTS AND FIGURES</w:t>
      </w:r>
    </w:p>
    <w:p w14:paraId="6C59B1E1" w14:textId="622FDB59" w:rsidR="00F70E95" w:rsidRDefault="00F70E95" w:rsidP="006F3AB5">
      <w:pPr>
        <w:jc w:val="both"/>
        <w:rPr>
          <w:noProof/>
          <w:lang w:val="en-GB" w:eastAsia="en-GB"/>
        </w:rPr>
      </w:pPr>
      <w:r w:rsidRPr="00F70E95">
        <w:rPr>
          <w:noProof/>
          <w:lang w:val="en-GB" w:eastAsia="en-GB"/>
        </w:rPr>
        <w:t xml:space="preserve"> </w:t>
      </w:r>
      <w:r w:rsidR="00154136">
        <w:rPr>
          <w:noProof/>
          <w:lang w:val="en-GB" w:eastAsia="en-GB"/>
        </w:rPr>
        <w:drawing>
          <wp:inline distT="0" distB="0" distL="0" distR="0" wp14:anchorId="7D603A68" wp14:editId="6E4CBE53">
            <wp:extent cx="2708275" cy="1923691"/>
            <wp:effectExtent l="0" t="0" r="15875" b="6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54136">
        <w:rPr>
          <w:noProof/>
          <w:lang w:val="en-GB" w:eastAsia="en-GB"/>
        </w:rPr>
        <w:drawing>
          <wp:inline distT="0" distB="0" distL="0" distR="0" wp14:anchorId="60FEE336" wp14:editId="6DE5EDD8">
            <wp:extent cx="2724785" cy="1906438"/>
            <wp:effectExtent l="0" t="0" r="18415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59B1E2" w14:textId="23FD7F42" w:rsidR="00F70E95" w:rsidRDefault="00F70E95" w:rsidP="006F3AB5">
      <w:pPr>
        <w:jc w:val="both"/>
        <w:rPr>
          <w:noProof/>
          <w:lang w:val="en-GB" w:eastAsia="en-GB"/>
        </w:rPr>
      </w:pPr>
      <w:r w:rsidRPr="00F70E95">
        <w:rPr>
          <w:noProof/>
          <w:lang w:val="en-GB" w:eastAsia="en-GB"/>
        </w:rPr>
        <w:t xml:space="preserve"> </w:t>
      </w:r>
      <w:r w:rsidR="00B95967">
        <w:rPr>
          <w:noProof/>
          <w:lang w:val="en-GB" w:eastAsia="en-GB"/>
        </w:rPr>
        <w:drawing>
          <wp:inline distT="0" distB="0" distL="0" distR="0" wp14:anchorId="7FBEBBFB" wp14:editId="750A9DB7">
            <wp:extent cx="2682815" cy="1957705"/>
            <wp:effectExtent l="0" t="0" r="3810" b="444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5967">
        <w:rPr>
          <w:noProof/>
          <w:lang w:val="en-GB" w:eastAsia="en-GB"/>
        </w:rPr>
        <w:drawing>
          <wp:inline distT="0" distB="0" distL="0" distR="0" wp14:anchorId="4F07BD60" wp14:editId="5C6261F6">
            <wp:extent cx="2734310" cy="1940943"/>
            <wp:effectExtent l="0" t="0" r="8890" b="254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59B1E3" w14:textId="03AD50F5" w:rsidR="00F70E95" w:rsidRDefault="001D7DAD" w:rsidP="00B95967">
      <w:r>
        <w:rPr>
          <w:noProof/>
          <w:lang w:val="en-GB" w:eastAsia="en-GB"/>
        </w:rPr>
        <w:drawing>
          <wp:inline distT="0" distB="0" distL="0" distR="0" wp14:anchorId="2B07698C" wp14:editId="22593ECC">
            <wp:extent cx="2703443" cy="1955800"/>
            <wp:effectExtent l="0" t="0" r="1905" b="63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B8E966" w14:textId="77777777" w:rsidR="00633F98" w:rsidRDefault="00633F98" w:rsidP="00633F98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>
        <w:br w:type="page"/>
      </w:r>
    </w:p>
    <w:p w14:paraId="6C59B1E5" w14:textId="3CF6F8F0" w:rsidR="003F5696" w:rsidRDefault="00633F98" w:rsidP="00633F98">
      <w:pPr>
        <w:pStyle w:val="Heading1"/>
        <w:numPr>
          <w:ilvl w:val="0"/>
          <w:numId w:val="0"/>
        </w:numPr>
        <w:ind w:left="432" w:hanging="432"/>
      </w:pPr>
      <w:r>
        <w:lastRenderedPageBreak/>
        <w:t>4.</w:t>
      </w:r>
      <w:r w:rsidR="003F5696">
        <w:t>RIVER KENNET</w:t>
      </w:r>
    </w:p>
    <w:p w14:paraId="6C59B1E6" w14:textId="77777777" w:rsidR="003F5696" w:rsidRDefault="0096718F" w:rsidP="003F5696">
      <w:pPr>
        <w:jc w:val="both"/>
      </w:pPr>
      <w:r>
        <w:t>Using club reports only, therefore excluding RDAA matches, the silver fish have dominated with good bags of Dace caught this season</w:t>
      </w:r>
      <w:r w:rsidR="003F5696">
        <w:t>.</w:t>
      </w:r>
      <w:r>
        <w:t xml:space="preserve"> It is interesting to </w:t>
      </w:r>
      <w:r w:rsidR="00270D35">
        <w:t>note that weights have improved</w:t>
      </w:r>
      <w:r>
        <w:t xml:space="preserve"> on the last two years but still short of the </w:t>
      </w:r>
      <w:r w:rsidR="00FE0086">
        <w:t>2005 to 2007 levels</w:t>
      </w:r>
      <w:r>
        <w:t>.</w:t>
      </w:r>
    </w:p>
    <w:p w14:paraId="6C59B1E7" w14:textId="77777777" w:rsidR="003F5696" w:rsidRDefault="003F5696" w:rsidP="003F5696">
      <w:pPr>
        <w:jc w:val="both"/>
      </w:pPr>
      <w:r>
        <w:t xml:space="preserve"> Table 4.1- River </w:t>
      </w:r>
      <w:proofErr w:type="spellStart"/>
      <w:r>
        <w:t>Kennet</w:t>
      </w:r>
      <w:proofErr w:type="spellEnd"/>
      <w:r>
        <w:t xml:space="preserve"> year on year comparison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686"/>
        <w:gridCol w:w="972"/>
        <w:gridCol w:w="872"/>
        <w:gridCol w:w="1713"/>
        <w:gridCol w:w="1276"/>
        <w:gridCol w:w="1842"/>
        <w:gridCol w:w="1985"/>
      </w:tblGrid>
      <w:tr w:rsidR="003F5696" w:rsidRPr="006F3AB5" w14:paraId="6C59B1EF" w14:textId="77777777" w:rsidTr="00057CF0">
        <w:trPr>
          <w:trHeight w:val="663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E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E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 of matches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E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 of anglers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E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Average anglers per match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E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Total weight (lbs)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E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Average weight per match (lbs)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E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Average weight per angler (lbs)</w:t>
            </w:r>
          </w:p>
        </w:tc>
      </w:tr>
      <w:tr w:rsidR="003F5696" w:rsidRPr="006F3AB5" w14:paraId="6C59B1F7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</w:t>
            </w:r>
          </w:p>
        </w:tc>
      </w:tr>
      <w:tr w:rsidR="003F5696" w:rsidRPr="006F3AB5" w14:paraId="6C59B1FF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669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1F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1F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2.36</w:t>
            </w:r>
          </w:p>
        </w:tc>
      </w:tr>
      <w:tr w:rsidR="003F5696" w:rsidRPr="006F3AB5" w14:paraId="6C59B207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1366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23.9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2.71</w:t>
            </w:r>
          </w:p>
        </w:tc>
      </w:tr>
      <w:tr w:rsidR="003F5696" w:rsidRPr="006F3AB5" w14:paraId="6C59B20F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0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25.2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0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2.87</w:t>
            </w:r>
          </w:p>
        </w:tc>
      </w:tr>
      <w:tr w:rsidR="003F5696" w:rsidRPr="006F3AB5" w14:paraId="6C59B217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8.75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26.6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3.04</w:t>
            </w:r>
          </w:p>
        </w:tc>
      </w:tr>
      <w:tr w:rsidR="003F5696" w:rsidRPr="006F3AB5" w14:paraId="6C59B21F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1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18.6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1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2.07</w:t>
            </w:r>
          </w:p>
        </w:tc>
      </w:tr>
      <w:tr w:rsidR="003F5696" w:rsidRPr="006F3AB5" w14:paraId="6C59B227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12.8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</w:tr>
      <w:tr w:rsidR="003F5696" w:rsidRPr="006F3AB5" w14:paraId="6C59B22F" w14:textId="77777777" w:rsidTr="00057CF0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2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19.08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2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</w:tr>
      <w:tr w:rsidR="003F5696" w:rsidRPr="006F3AB5" w14:paraId="6C59B237" w14:textId="77777777" w:rsidTr="00633F98">
        <w:trPr>
          <w:trHeight w:val="31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3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3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3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547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3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9.94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3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59B23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59B23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2.15</w:t>
            </w:r>
          </w:p>
        </w:tc>
      </w:tr>
      <w:tr w:rsidR="003F5696" w:rsidRPr="006F3AB5" w14:paraId="6C59B23F" w14:textId="77777777" w:rsidTr="00633F98">
        <w:trPr>
          <w:trHeight w:val="247"/>
        </w:trPr>
        <w:tc>
          <w:tcPr>
            <w:tcW w:w="68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3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2012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3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3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320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3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3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709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3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22.15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3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2.21</w:t>
            </w:r>
          </w:p>
        </w:tc>
      </w:tr>
      <w:tr w:rsidR="003F5696" w:rsidRPr="006F3AB5" w14:paraId="6C59B247" w14:textId="77777777" w:rsidTr="00633F98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59B240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B241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59B242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B243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59B244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9B245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15.51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59B246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1.44</w:t>
            </w:r>
          </w:p>
        </w:tc>
      </w:tr>
      <w:tr w:rsidR="003F5696" w:rsidRPr="006F3AB5" w14:paraId="6C59B24F" w14:textId="77777777" w:rsidTr="0096718F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48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49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4A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4B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4C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9B24D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16.34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9B24E" w14:textId="77777777" w:rsidR="003F5696" w:rsidRPr="006F3AB5" w:rsidRDefault="003F5696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F3AB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1.85</w:t>
            </w:r>
          </w:p>
        </w:tc>
      </w:tr>
      <w:tr w:rsidR="0096718F" w:rsidRPr="006F3AB5" w14:paraId="6C59B257" w14:textId="77777777" w:rsidTr="00633F98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9B250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B251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9B252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B253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9B254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981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9B255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9B256" w14:textId="77777777" w:rsidR="0096718F" w:rsidRPr="006F3AB5" w:rsidRDefault="0096718F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2.47</w:t>
            </w:r>
          </w:p>
        </w:tc>
      </w:tr>
      <w:tr w:rsidR="00633F98" w:rsidRPr="006F3AB5" w14:paraId="43010976" w14:textId="77777777" w:rsidTr="00057CF0">
        <w:trPr>
          <w:trHeight w:val="315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3ACD5" w14:textId="20DCF7EB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2016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7A5200" w14:textId="581FC2EB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8B60C" w14:textId="25E18F84" w:rsidR="00633F98" w:rsidRDefault="00633F98" w:rsidP="00633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298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5CC15B" w14:textId="594B6F07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7.84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26F1D" w14:textId="3DEF4E1A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1D8812" w14:textId="2094027B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10.57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A00E4" w14:textId="692FE3A6" w:rsidR="00633F98" w:rsidRDefault="00633F98" w:rsidP="00057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1.34</w:t>
            </w:r>
          </w:p>
        </w:tc>
      </w:tr>
    </w:tbl>
    <w:p w14:paraId="6C59B258" w14:textId="77777777" w:rsidR="003F5696" w:rsidRDefault="003F5696" w:rsidP="003F5696">
      <w:pPr>
        <w:jc w:val="both"/>
      </w:pPr>
    </w:p>
    <w:p w14:paraId="6C59B259" w14:textId="400537FA" w:rsidR="003F5696" w:rsidRDefault="003F5696" w:rsidP="003F5696">
      <w:pPr>
        <w:jc w:val="both"/>
      </w:pPr>
      <w:r>
        <w:t>Table 4.2</w:t>
      </w:r>
      <w:r w:rsidR="0096718F">
        <w:t>- Weight</w:t>
      </w:r>
      <w:r w:rsidRPr="00DF1F38">
        <w:t xml:space="preserve"> (</w:t>
      </w:r>
      <w:r w:rsidR="0096718F" w:rsidRPr="00DF1F38">
        <w:t>lbs.</w:t>
      </w:r>
      <w:r w:rsidRPr="00DF1F38">
        <w:t xml:space="preserve">) per man per month on River </w:t>
      </w:r>
      <w:proofErr w:type="spellStart"/>
      <w:r w:rsidRPr="00DF1F38">
        <w:t>Kennet</w:t>
      </w:r>
      <w:proofErr w:type="spellEnd"/>
      <w:r w:rsidRPr="00DF1F38">
        <w:t xml:space="preserve"> last </w:t>
      </w:r>
      <w:r w:rsidR="00633F98">
        <w:t>5</w:t>
      </w:r>
      <w:r w:rsidRPr="00DF1F38">
        <w:t xml:space="preserve"> years</w:t>
      </w:r>
      <w:r w:rsidR="0096718F">
        <w:t xml:space="preserve">. Last season </w:t>
      </w:r>
      <w:r w:rsidR="00AB7FFB">
        <w:t>September</w:t>
      </w:r>
      <w:r w:rsidR="0096718F">
        <w:t xml:space="preserve"> </w:t>
      </w:r>
      <w:r w:rsidR="00270D35">
        <w:t xml:space="preserve">saw the best weights per man </w:t>
      </w:r>
      <w:r w:rsidR="00AB7FFB">
        <w:t>but in general other months were poor</w:t>
      </w:r>
      <w:r w:rsidR="00966D30">
        <w:t>.</w:t>
      </w:r>
    </w:p>
    <w:p w14:paraId="6C59B25A" w14:textId="126276AF" w:rsidR="0096718F" w:rsidRDefault="00AB7FFB" w:rsidP="003F5696">
      <w:pPr>
        <w:jc w:val="both"/>
      </w:pPr>
      <w:r>
        <w:rPr>
          <w:noProof/>
          <w:lang w:val="en-GB" w:eastAsia="en-GB"/>
        </w:rPr>
        <w:drawing>
          <wp:inline distT="0" distB="0" distL="0" distR="0" wp14:anchorId="666FC61A" wp14:editId="76911855">
            <wp:extent cx="5899868" cy="2520315"/>
            <wp:effectExtent l="0" t="0" r="5715" b="1333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59B25B" w14:textId="4EC71C67" w:rsidR="003F5696" w:rsidRDefault="00B82DA5" w:rsidP="003F5696">
      <w:pPr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 wp14:anchorId="47997448" wp14:editId="0D22369B">
            <wp:extent cx="5943600" cy="2363638"/>
            <wp:effectExtent l="0" t="0" r="0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59B25C" w14:textId="03950A7F" w:rsidR="003F5696" w:rsidRDefault="00B82DA5" w:rsidP="003F5696">
      <w:r>
        <w:rPr>
          <w:noProof/>
          <w:lang w:val="en-GB" w:eastAsia="en-GB"/>
        </w:rPr>
        <w:drawing>
          <wp:inline distT="0" distB="0" distL="0" distR="0" wp14:anchorId="07C054C6" wp14:editId="301865A0">
            <wp:extent cx="5751195" cy="2225615"/>
            <wp:effectExtent l="0" t="0" r="190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59B25D" w14:textId="46CA448D" w:rsidR="003F5696" w:rsidRDefault="00C2026B" w:rsidP="003F5696">
      <w:r>
        <w:rPr>
          <w:noProof/>
          <w:lang w:val="en-GB" w:eastAsia="en-GB"/>
        </w:rPr>
        <w:drawing>
          <wp:inline distT="0" distB="0" distL="0" distR="0" wp14:anchorId="58B4BFC5" wp14:editId="6E62460B">
            <wp:extent cx="5943600" cy="2863215"/>
            <wp:effectExtent l="0" t="0" r="0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59B25E" w14:textId="27C0E712" w:rsidR="003F5696" w:rsidRDefault="003F5696" w:rsidP="00892C8A">
      <w:pPr>
        <w:pStyle w:val="Heading1"/>
        <w:numPr>
          <w:ilvl w:val="0"/>
          <w:numId w:val="13"/>
        </w:numPr>
      </w:pPr>
      <w:r>
        <w:lastRenderedPageBreak/>
        <w:t>RIVER THAMES</w:t>
      </w:r>
    </w:p>
    <w:p w14:paraId="6C59B25F" w14:textId="1052BA4F" w:rsidR="003F5696" w:rsidRDefault="002405E2" w:rsidP="003F5696">
      <w:pPr>
        <w:jc w:val="both"/>
      </w:pPr>
      <w:r>
        <w:t>The</w:t>
      </w:r>
      <w:r w:rsidR="003F5696">
        <w:t xml:space="preserve"> Thames </w:t>
      </w:r>
      <w:r w:rsidR="00917217">
        <w:t>has performed consistently throughout the season. Sonning whilst showing best averages only had one match in winter which produced a nil return so Wallingford is still the best venue.</w:t>
      </w:r>
    </w:p>
    <w:p w14:paraId="3F3B6FBB" w14:textId="27356DEC" w:rsidR="00892C8A" w:rsidRDefault="00892C8A" w:rsidP="003F5696">
      <w:pPr>
        <w:jc w:val="both"/>
      </w:pPr>
      <w:r>
        <w:rPr>
          <w:noProof/>
          <w:lang w:val="en-GB" w:eastAsia="en-GB"/>
        </w:rPr>
        <w:drawing>
          <wp:inline distT="0" distB="0" distL="0" distR="0" wp14:anchorId="47C6B5E6" wp14:editId="11CBA6CC">
            <wp:extent cx="5986145" cy="2320505"/>
            <wp:effectExtent l="0" t="0" r="14605" b="38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59B261" w14:textId="563F2768" w:rsidR="004E6D0F" w:rsidRDefault="00917217" w:rsidP="003F5696">
      <w:pPr>
        <w:jc w:val="both"/>
      </w:pPr>
      <w:r>
        <w:rPr>
          <w:noProof/>
          <w:lang w:val="en-GB" w:eastAsia="en-GB"/>
        </w:rPr>
        <w:drawing>
          <wp:inline distT="0" distB="0" distL="0" distR="0" wp14:anchorId="4FD7B73E" wp14:editId="1CF15193">
            <wp:extent cx="5995035" cy="2286000"/>
            <wp:effectExtent l="0" t="0" r="571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C59B262" w14:textId="6116648A" w:rsidR="003F5696" w:rsidRDefault="00917217" w:rsidP="003F5696">
      <w:r>
        <w:rPr>
          <w:noProof/>
          <w:lang w:val="en-GB" w:eastAsia="en-GB"/>
        </w:rPr>
        <w:drawing>
          <wp:inline distT="0" distB="0" distL="0" distR="0" wp14:anchorId="331BDC33" wp14:editId="21B9878F">
            <wp:extent cx="5960745" cy="2165230"/>
            <wp:effectExtent l="0" t="0" r="1905" b="698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59B263" w14:textId="1DA9454B" w:rsidR="003F5696" w:rsidRDefault="003F5696" w:rsidP="0063149B">
      <w:pPr>
        <w:pStyle w:val="Heading1"/>
        <w:numPr>
          <w:ilvl w:val="0"/>
          <w:numId w:val="13"/>
        </w:numPr>
      </w:pPr>
      <w:r>
        <w:lastRenderedPageBreak/>
        <w:t>KENNET &amp; AVON CANAL</w:t>
      </w:r>
    </w:p>
    <w:p w14:paraId="6C59B264" w14:textId="2638DB93" w:rsidR="003F5696" w:rsidRDefault="00CA53EC" w:rsidP="003F5696">
      <w:proofErr w:type="spellStart"/>
      <w:r>
        <w:t>Froxfield</w:t>
      </w:r>
      <w:proofErr w:type="spellEnd"/>
      <w:r>
        <w:t xml:space="preserve"> </w:t>
      </w:r>
      <w:r w:rsidR="00474043">
        <w:t xml:space="preserve">and </w:t>
      </w:r>
      <w:proofErr w:type="spellStart"/>
      <w:r w:rsidR="00474043">
        <w:t>Padworth</w:t>
      </w:r>
      <w:proofErr w:type="spellEnd"/>
      <w:r w:rsidR="00474043">
        <w:t xml:space="preserve"> showed very small falls but the other venues continued to produce poor results</w:t>
      </w:r>
      <w:r>
        <w:t>.</w:t>
      </w:r>
    </w:p>
    <w:p w14:paraId="6C59B265" w14:textId="5075ACF1" w:rsidR="00D23CF8" w:rsidRDefault="00474043" w:rsidP="003F5696">
      <w:r>
        <w:rPr>
          <w:noProof/>
          <w:lang w:val="en-GB" w:eastAsia="en-GB"/>
        </w:rPr>
        <w:drawing>
          <wp:inline distT="0" distB="0" distL="0" distR="0" wp14:anchorId="4D7887FF" wp14:editId="0C57ABAA">
            <wp:extent cx="5969479" cy="2126615"/>
            <wp:effectExtent l="0" t="0" r="12700" b="698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C59B266" w14:textId="4BE7CE03" w:rsidR="003F5696" w:rsidRDefault="00474043" w:rsidP="003F5696">
      <w:r>
        <w:rPr>
          <w:noProof/>
          <w:lang w:val="en-GB" w:eastAsia="en-GB"/>
        </w:rPr>
        <w:drawing>
          <wp:inline distT="0" distB="0" distL="0" distR="0" wp14:anchorId="16D731EB" wp14:editId="1CDC0993">
            <wp:extent cx="5977890" cy="2216989"/>
            <wp:effectExtent l="0" t="0" r="3810" b="120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C59B267" w14:textId="691FE02B" w:rsidR="003F5696" w:rsidRDefault="00474043" w:rsidP="003F5696">
      <w:r>
        <w:rPr>
          <w:noProof/>
          <w:lang w:val="en-GB" w:eastAsia="en-GB"/>
        </w:rPr>
        <w:drawing>
          <wp:inline distT="0" distB="0" distL="0" distR="0" wp14:anchorId="06E7D32D" wp14:editId="1F8A2642">
            <wp:extent cx="5911215" cy="2406770"/>
            <wp:effectExtent l="0" t="0" r="13335" b="1270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C59B268" w14:textId="77777777" w:rsidR="003F5696" w:rsidRDefault="003F5696" w:rsidP="003F5696"/>
    <w:p w14:paraId="6C59B269" w14:textId="77777777" w:rsidR="00F70E95" w:rsidRDefault="003F5696" w:rsidP="003F5696">
      <w:pPr>
        <w:pStyle w:val="Heading1"/>
        <w:numPr>
          <w:ilvl w:val="0"/>
          <w:numId w:val="0"/>
        </w:numPr>
      </w:pPr>
      <w:r>
        <w:lastRenderedPageBreak/>
        <w:t xml:space="preserve">7. </w:t>
      </w:r>
      <w:r w:rsidR="00F70E95">
        <w:t>CLUBS</w:t>
      </w:r>
    </w:p>
    <w:p w14:paraId="6C59B26A" w14:textId="77777777" w:rsidR="00F70E95" w:rsidRDefault="00F70E95" w:rsidP="00B02C8F"/>
    <w:p w14:paraId="6C59B26B" w14:textId="77777777" w:rsidR="00B02C8F" w:rsidRDefault="00B02C8F" w:rsidP="003149AC">
      <w:pPr>
        <w:jc w:val="both"/>
      </w:pPr>
      <w:r>
        <w:t xml:space="preserve">RDAA held </w:t>
      </w:r>
      <w:r w:rsidR="0017040E">
        <w:t>8</w:t>
      </w:r>
      <w:r>
        <w:t xml:space="preserve"> matches in total and the overall totals look healthy with nearly </w:t>
      </w:r>
      <w:r w:rsidR="0017040E">
        <w:t>182</w:t>
      </w:r>
      <w:r>
        <w:t xml:space="preserve">lbs per match and </w:t>
      </w:r>
      <w:r w:rsidR="0017040E">
        <w:t>3.71</w:t>
      </w:r>
      <w:r>
        <w:t>lbs per angler.</w:t>
      </w:r>
    </w:p>
    <w:p w14:paraId="6C59B26C" w14:textId="77777777" w:rsidR="00B02C8F" w:rsidRDefault="0017040E" w:rsidP="003149AC">
      <w:pPr>
        <w:jc w:val="both"/>
      </w:pPr>
      <w:r>
        <w:t>Excluding RDAA matches the b</w:t>
      </w:r>
      <w:r w:rsidR="00B02C8F">
        <w:t xml:space="preserve">est weight per match ratio goes to </w:t>
      </w:r>
      <w:r>
        <w:t xml:space="preserve">RAF Benson with only 2 matches on </w:t>
      </w:r>
      <w:proofErr w:type="spellStart"/>
      <w:r>
        <w:t>Froxfield</w:t>
      </w:r>
      <w:proofErr w:type="spellEnd"/>
      <w:r>
        <w:t xml:space="preserve"> </w:t>
      </w:r>
      <w:r w:rsidR="004625E1">
        <w:t xml:space="preserve">at </w:t>
      </w:r>
      <w:r w:rsidR="00B02C8F">
        <w:t xml:space="preserve">with </w:t>
      </w:r>
      <w:r w:rsidR="004625E1">
        <w:t>49.05lbs</w:t>
      </w:r>
      <w:r w:rsidR="00B02C8F">
        <w:t xml:space="preserve"> per match </w:t>
      </w:r>
      <w:r w:rsidR="004625E1">
        <w:t xml:space="preserve">but </w:t>
      </w:r>
      <w:r w:rsidR="00B02C8F">
        <w:t>followed by Reading Fishing Club (</w:t>
      </w:r>
      <w:r w:rsidR="004625E1">
        <w:t>45.36</w:t>
      </w:r>
      <w:r w:rsidR="00B02C8F">
        <w:t xml:space="preserve">lbs) and </w:t>
      </w:r>
      <w:r w:rsidR="004625E1">
        <w:t xml:space="preserve">The Tuesday Club </w:t>
      </w:r>
      <w:r w:rsidR="00B02C8F">
        <w:t>(</w:t>
      </w:r>
      <w:r w:rsidR="004625E1">
        <w:t>41.23</w:t>
      </w:r>
      <w:r w:rsidR="00B02C8F">
        <w:t xml:space="preserve">). </w:t>
      </w:r>
    </w:p>
    <w:p w14:paraId="6C59B26D" w14:textId="77777777" w:rsidR="00710DFF" w:rsidRDefault="00710DFF" w:rsidP="003149AC">
      <w:pPr>
        <w:jc w:val="both"/>
      </w:pPr>
      <w:r>
        <w:t xml:space="preserve">Best weight per man figures goes to </w:t>
      </w:r>
      <w:r w:rsidR="004625E1">
        <w:t>Prospect</w:t>
      </w:r>
      <w:r>
        <w:t xml:space="preserve"> with </w:t>
      </w:r>
      <w:r w:rsidR="004625E1">
        <w:t>5.95lbs</w:t>
      </w:r>
      <w:r>
        <w:t xml:space="preserve"> per man</w:t>
      </w:r>
      <w:r w:rsidR="004625E1">
        <w:t xml:space="preserve"> a remarkable return as all 4 matches were on the Thames</w:t>
      </w:r>
      <w:r>
        <w:t xml:space="preserve">. Second were </w:t>
      </w:r>
      <w:r w:rsidR="004625E1">
        <w:t>Courage</w:t>
      </w:r>
      <w:r>
        <w:t xml:space="preserve"> with </w:t>
      </w:r>
      <w:r w:rsidR="004625E1">
        <w:t>4.82</w:t>
      </w:r>
      <w:r>
        <w:t xml:space="preserve"> </w:t>
      </w:r>
      <w:proofErr w:type="spellStart"/>
      <w:r>
        <w:t>lbs</w:t>
      </w:r>
      <w:proofErr w:type="spellEnd"/>
      <w:r>
        <w:t xml:space="preserve"> followed by </w:t>
      </w:r>
      <w:r w:rsidR="00193FE2">
        <w:t>The Tuesday Club on 4.71lbs</w:t>
      </w:r>
      <w:r>
        <w:t xml:space="preserve"> per man.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458"/>
        <w:gridCol w:w="1922"/>
        <w:gridCol w:w="1450"/>
        <w:gridCol w:w="1573"/>
        <w:gridCol w:w="1357"/>
      </w:tblGrid>
      <w:tr w:rsidR="00474043" w:rsidRPr="00474043" w14:paraId="3D22CBD5" w14:textId="77777777" w:rsidTr="00474043">
        <w:trPr>
          <w:trHeight w:val="319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81DDB3" w14:textId="77777777" w:rsidR="00474043" w:rsidRPr="00474043" w:rsidRDefault="0047404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BRACKNELL AVOCETS</w:t>
            </w:r>
          </w:p>
        </w:tc>
      </w:tr>
      <w:tr w:rsidR="00474043" w:rsidRPr="00474043" w14:paraId="77DE5446" w14:textId="77777777" w:rsidTr="00474043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FDE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84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730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64F0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3FD03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474043" w:rsidRPr="00474043" w14:paraId="57728269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8C2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208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Brown-Lee Pool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B3E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13-15-0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A5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38-14-0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D3A7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474043" w:rsidRPr="00474043" w14:paraId="1125B950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0B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10/07/2016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B6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35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15-14-0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8BD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27-00-8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1ACB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474043" w:rsidRPr="00474043" w14:paraId="63BD8356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430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24/07/2016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F32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Upper </w:t>
            </w:r>
            <w:proofErr w:type="spellStart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363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1-13-0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3B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7-13-8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FF597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474043" w:rsidRPr="00474043" w14:paraId="06E55C68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024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67B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AD5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10-10-0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88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37-03-8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F434A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474043" w:rsidRPr="00474043" w14:paraId="03FC63D1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230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11/09/2016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BF4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A22D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11-00-0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7D93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40-08-0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598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474043" w:rsidRPr="00474043" w14:paraId="4E5FF28C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F4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25/09/2016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082D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 River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C9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10-12-0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895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36-00-0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CC7F5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474043" w:rsidRPr="00474043" w14:paraId="3A9C2EE2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7F4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16/10/2016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65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44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8-13-0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AD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31-01-0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4CC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474043" w:rsidRPr="00474043" w14:paraId="6B0ABF83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D9C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46B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Salmon Cut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FEF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3-00-0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D1A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5-02-0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A103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474043" w:rsidRPr="00474043" w14:paraId="26F4A264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31D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11/12/2016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004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0F0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7-12-0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59B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32-13-8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DAA8C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474043" w:rsidRPr="00474043" w14:paraId="23CB47D3" w14:textId="77777777" w:rsidTr="00474043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E87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15/01/2017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D5D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4BA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7-12-0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996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8-11-0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B221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474043" w:rsidRPr="00474043" w14:paraId="6DCCEB1C" w14:textId="77777777" w:rsidTr="00474043">
        <w:trPr>
          <w:trHeight w:val="315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718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B7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CC3F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6-13-0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036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12-08-0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341B8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474043" w:rsidRPr="00474043" w14:paraId="5CD19A0E" w14:textId="77777777" w:rsidTr="00474043">
        <w:trPr>
          <w:trHeight w:val="315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8502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970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1109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15-14-0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4CE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240-10-08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6E98" w14:textId="77777777" w:rsidR="00474043" w:rsidRPr="00474043" w:rsidRDefault="00474043" w:rsidP="00474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7404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106</w:t>
            </w:r>
          </w:p>
        </w:tc>
      </w:tr>
    </w:tbl>
    <w:p w14:paraId="2F831261" w14:textId="77777777" w:rsidR="00474043" w:rsidRDefault="00474043" w:rsidP="003149AC">
      <w:pPr>
        <w:jc w:val="both"/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459"/>
        <w:gridCol w:w="1920"/>
        <w:gridCol w:w="1450"/>
        <w:gridCol w:w="1574"/>
        <w:gridCol w:w="1357"/>
      </w:tblGrid>
      <w:tr w:rsidR="002B3375" w:rsidRPr="002B3375" w14:paraId="4A189F26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C5FE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COURAGE AC</w:t>
            </w:r>
          </w:p>
        </w:tc>
      </w:tr>
      <w:tr w:rsidR="002B3375" w:rsidRPr="002B3375" w14:paraId="1A88F813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A6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D4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E4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CA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AFB5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52E71EE1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E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8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07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16-06-0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9E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33-14-0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C18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0A597C15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3B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57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B65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1-14-0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25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5-12-0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CFC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5613D32B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81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4F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51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9-06-0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9E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32-04-0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6B46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4F5F35A0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0D3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18/12/2016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9C5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4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4-13-0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07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23-14-0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D18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61319223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D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F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C4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2-15-8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E5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3-01-8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38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173A32D9" w14:textId="77777777" w:rsidTr="002B3375">
        <w:trPr>
          <w:trHeight w:val="31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07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F6E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F6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2C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98-13-8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F8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34</w:t>
            </w:r>
          </w:p>
        </w:tc>
      </w:tr>
    </w:tbl>
    <w:p w14:paraId="369312C8" w14:textId="77777777" w:rsidR="002B3375" w:rsidRDefault="002B3375" w:rsidP="003149AC">
      <w:pPr>
        <w:jc w:val="both"/>
      </w:pPr>
    </w:p>
    <w:p w14:paraId="2D7E29C3" w14:textId="77777777" w:rsidR="002B3375" w:rsidRDefault="002B3375">
      <w:r>
        <w:br w:type="page"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470"/>
        <w:gridCol w:w="1875"/>
        <w:gridCol w:w="1462"/>
        <w:gridCol w:w="1586"/>
        <w:gridCol w:w="1367"/>
      </w:tblGrid>
      <w:tr w:rsidR="002B3375" w:rsidRPr="002B3375" w14:paraId="52BC7804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EA85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EXCELSIOR AC</w:t>
            </w:r>
          </w:p>
        </w:tc>
      </w:tr>
      <w:tr w:rsidR="002B3375" w:rsidRPr="002B3375" w14:paraId="401DECD4" w14:textId="77777777" w:rsidTr="002B3375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D5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EC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D48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FE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1E01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3BB24E97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62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02/10/2016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D6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Lower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2B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4-12-0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D1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8-08-0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A98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05C80407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7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20/11/2016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24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Calcot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4A7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1-00-0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21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1-04-0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74B1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0044095D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82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11/12/2016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E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5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1-08-0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62D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3-08-0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0F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458BAFA8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F61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08/01/2017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EC1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4A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F99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F0A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2B3375" w:rsidRPr="002B3375" w14:paraId="4F858D02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8A3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29/01/2017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0CB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Lower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8CD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FA9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D2A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039F0A47" w14:textId="77777777" w:rsidTr="002B3375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EB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12/02/2017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0C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5E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F3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B6A0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48B55AB9" w14:textId="77777777" w:rsidTr="002B3375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B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26/02/2017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50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Lower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0B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D7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249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2B3375" w:rsidRPr="002B3375" w14:paraId="38FCA26F" w14:textId="77777777" w:rsidTr="002B3375">
        <w:trPr>
          <w:trHeight w:val="31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545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4A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012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4-12-0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DF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13-04-0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F48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24</w:t>
            </w:r>
          </w:p>
        </w:tc>
      </w:tr>
    </w:tbl>
    <w:p w14:paraId="15BC3194" w14:textId="434447AA" w:rsidR="00474043" w:rsidRDefault="00474043" w:rsidP="003149AC">
      <w:pPr>
        <w:jc w:val="both"/>
      </w:pPr>
    </w:p>
    <w:tbl>
      <w:tblPr>
        <w:tblW w:w="7761" w:type="dxa"/>
        <w:tblLook w:val="04A0" w:firstRow="1" w:lastRow="0" w:firstColumn="1" w:lastColumn="0" w:noHBand="0" w:noVBand="1"/>
      </w:tblPr>
      <w:tblGrid>
        <w:gridCol w:w="1593"/>
        <w:gridCol w:w="1383"/>
        <w:gridCol w:w="1584"/>
        <w:gridCol w:w="1719"/>
        <w:gridCol w:w="1482"/>
      </w:tblGrid>
      <w:tr w:rsidR="002B3375" w:rsidRPr="002B3375" w14:paraId="65912583" w14:textId="77777777" w:rsidTr="002B3375">
        <w:trPr>
          <w:trHeight w:val="315"/>
        </w:trPr>
        <w:tc>
          <w:tcPr>
            <w:tcW w:w="7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C26B0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KING HERON</w:t>
            </w:r>
          </w:p>
        </w:tc>
      </w:tr>
      <w:tr w:rsidR="002B3375" w:rsidRPr="002B3375" w14:paraId="343EF4FC" w14:textId="77777777" w:rsidTr="002B3375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C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28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9A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402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F9B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1AE2BAD0" w14:textId="77777777" w:rsidTr="002B3375">
        <w:trPr>
          <w:trHeight w:val="300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0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18/09/2016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45A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BA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4-09-0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8A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13-04-0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9E5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15767E13" w14:textId="77777777" w:rsidTr="002B3375">
        <w:trPr>
          <w:trHeight w:val="315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8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15/01/2017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5F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BD9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00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8-00-0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18F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3B3462DC" w14:textId="77777777" w:rsidTr="002B3375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26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493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CA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4-09-0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AE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21-04-0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9FD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</w:tr>
    </w:tbl>
    <w:p w14:paraId="4EF054AA" w14:textId="77777777" w:rsidR="002B3375" w:rsidRDefault="002B3375" w:rsidP="003149AC">
      <w:pPr>
        <w:jc w:val="both"/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458"/>
        <w:gridCol w:w="1922"/>
        <w:gridCol w:w="1450"/>
        <w:gridCol w:w="1573"/>
        <w:gridCol w:w="1357"/>
      </w:tblGrid>
      <w:tr w:rsidR="002B3375" w:rsidRPr="002B3375" w14:paraId="48DEF29F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BE72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NEWTOWN</w:t>
            </w:r>
          </w:p>
        </w:tc>
      </w:tr>
      <w:tr w:rsidR="002B3375" w:rsidRPr="002B3375" w14:paraId="54F21E34" w14:textId="77777777" w:rsidTr="002B3375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D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21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F8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63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76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559CC8B9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16E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19/06/2015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2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Brown-Lee Pool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DD9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10-06-0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6B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39-01-0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2B7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18F5CDCB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D11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21/08/2016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A98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0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5-15-8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8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25-01-8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078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6C67A020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7F5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18/09/2016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93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3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9-12-8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874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50-05-0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2FB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58518A95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6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22/01/2017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1B0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9B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A63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728B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732C8587" w14:textId="77777777" w:rsidTr="002B3375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667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7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5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3-09-0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84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9-06-0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C2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5F236CBE" w14:textId="77777777" w:rsidTr="002B3375">
        <w:trPr>
          <w:trHeight w:val="315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85C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9C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7A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10-06-0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94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123-13-8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31D9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</w:t>
            </w:r>
          </w:p>
        </w:tc>
      </w:tr>
    </w:tbl>
    <w:p w14:paraId="63C164A4" w14:textId="77777777" w:rsidR="002B3375" w:rsidRDefault="002B3375" w:rsidP="003149AC">
      <w:pPr>
        <w:jc w:val="both"/>
      </w:pPr>
    </w:p>
    <w:tbl>
      <w:tblPr>
        <w:tblW w:w="7761" w:type="dxa"/>
        <w:tblLook w:val="04A0" w:firstRow="1" w:lastRow="0" w:firstColumn="1" w:lastColumn="0" w:noHBand="0" w:noVBand="1"/>
      </w:tblPr>
      <w:tblGrid>
        <w:gridCol w:w="1456"/>
        <w:gridCol w:w="1931"/>
        <w:gridCol w:w="1448"/>
        <w:gridCol w:w="1571"/>
        <w:gridCol w:w="1355"/>
      </w:tblGrid>
      <w:tr w:rsidR="002B3375" w:rsidRPr="002B3375" w14:paraId="6360D6F2" w14:textId="77777777" w:rsidTr="002B3375">
        <w:trPr>
          <w:trHeight w:val="315"/>
        </w:trPr>
        <w:tc>
          <w:tcPr>
            <w:tcW w:w="7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CA55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NINE ELMS</w:t>
            </w:r>
          </w:p>
        </w:tc>
      </w:tr>
      <w:tr w:rsidR="002B3375" w:rsidRPr="002B3375" w14:paraId="0637D00A" w14:textId="77777777" w:rsidTr="002B3375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CE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F2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D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0CF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C58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6B36A27E" w14:textId="77777777" w:rsidTr="002B3375">
        <w:trPr>
          <w:trHeight w:val="30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D1D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18/06/2016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15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6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1-13-0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31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4-01-0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D984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78A1BC81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46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4B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AEF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6C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2-00-0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7040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7030DDC3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3C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64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4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9F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5-06-0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FA81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4101AB73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666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018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Brown-Lee Pool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49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6C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17-13-0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17E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38A64C16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82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07/08/2016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7CF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F3D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25-12-0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4C1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42-00-0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3C9E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78394862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A7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04/09/2016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26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0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D7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5-02-0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C57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60CC6C1C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6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16/10/2016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EA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1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7C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23-00-0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3EF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6F53C6E4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A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C0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Padworth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49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F1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0-06-0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EE6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000467E5" w14:textId="77777777" w:rsidTr="002B3375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805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18/12/2016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6E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70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3-07-0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AA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5-10-0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747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45B3D695" w14:textId="77777777" w:rsidTr="002B3375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7E4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B9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FA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25-12-0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18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105-06-0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5D90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</w:t>
            </w:r>
          </w:p>
        </w:tc>
      </w:tr>
    </w:tbl>
    <w:p w14:paraId="57402D21" w14:textId="77777777" w:rsidR="002B3375" w:rsidRDefault="002B3375" w:rsidP="003149AC">
      <w:pPr>
        <w:jc w:val="both"/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494"/>
        <w:gridCol w:w="1781"/>
        <w:gridCol w:w="1485"/>
        <w:gridCol w:w="1611"/>
        <w:gridCol w:w="1389"/>
      </w:tblGrid>
      <w:tr w:rsidR="002B3375" w:rsidRPr="002B3375" w14:paraId="7A35A37A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F156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PANGBOURNE &amp; WHITCHURCH</w:t>
            </w:r>
          </w:p>
        </w:tc>
      </w:tr>
      <w:tr w:rsidR="002B3375" w:rsidRPr="002B3375" w14:paraId="768B0572" w14:textId="77777777" w:rsidTr="002B3375">
        <w:trPr>
          <w:trHeight w:val="31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7F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B69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3F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86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2671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7851D487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9E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77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7F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10-02-0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F7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36-04-0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77C2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5394BDFC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7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11/09/2016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34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Midgham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9A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5-00-0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E4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13-07-0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6DE8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775A5235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29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02/10/2016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C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 River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F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7-14-0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95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11-04-0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727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35510113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07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30/10/2016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C3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ED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5-12-0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F1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11-07-0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DC0F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148428D4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FF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D4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CC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6-06-0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A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39-00-0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8AD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3BCBD43D" w14:textId="77777777" w:rsidTr="002B3375">
        <w:trPr>
          <w:trHeight w:val="31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9A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22/01/2017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3A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6C7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4-01-0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6C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9-09-8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D0A9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2F2AABC5" w14:textId="77777777" w:rsidTr="002B3375">
        <w:trPr>
          <w:trHeight w:val="31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76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25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E7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10-02-0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43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81-15-08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834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</w:tr>
    </w:tbl>
    <w:p w14:paraId="130C817B" w14:textId="77777777" w:rsidR="002B3375" w:rsidRDefault="002B3375"/>
    <w:tbl>
      <w:tblPr>
        <w:tblW w:w="7760" w:type="dxa"/>
        <w:tblLook w:val="04A0" w:firstRow="1" w:lastRow="0" w:firstColumn="1" w:lastColumn="0" w:noHBand="0" w:noVBand="1"/>
      </w:tblPr>
      <w:tblGrid>
        <w:gridCol w:w="1556"/>
        <w:gridCol w:w="1529"/>
        <w:gridCol w:w="1548"/>
        <w:gridCol w:w="1679"/>
        <w:gridCol w:w="1448"/>
      </w:tblGrid>
      <w:tr w:rsidR="002B3375" w:rsidRPr="002B3375" w14:paraId="3A31DA58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2E95B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PRESTCOLD</w:t>
            </w:r>
          </w:p>
        </w:tc>
      </w:tr>
      <w:tr w:rsidR="002B3375" w:rsidRPr="002B3375" w14:paraId="4DC307FC" w14:textId="77777777" w:rsidTr="002B3375">
        <w:trPr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9D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4E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FA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E0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630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3CE38EEC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A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03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D0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9-10-0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7EC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43-03-0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8B3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20640C07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F7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24/07/2016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ED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D3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13-01-0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80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21-11-0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1D2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11C5CA99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E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21/08/2016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20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4B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38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5-02-0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CF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23-03-0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2F8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135D56C8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BC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11/09/2016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BD7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69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5-00-0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65E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15-06-0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56A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3C1E56F0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1C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16/10/2016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ED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Northmoor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C6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6-11-0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2F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36-03-0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F21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261400ED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55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20/11/2016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65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35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5-09-0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F9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12-02-0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CC31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217241C4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BD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18/12/2016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CB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A1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5-08-0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50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28-14-0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C6B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5878EFD4" w14:textId="77777777" w:rsidTr="002B3375">
        <w:trPr>
          <w:trHeight w:val="300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E6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29/01/2017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A1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A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1-10-0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68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4-05-8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5707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39C71B6A" w14:textId="77777777" w:rsidTr="002B3375">
        <w:trPr>
          <w:trHeight w:val="315"/>
        </w:trPr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D5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12/02/2017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0C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Midgham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EB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74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1FE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1D532C71" w14:textId="77777777" w:rsidTr="002B3375">
        <w:trPr>
          <w:trHeight w:val="315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F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02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6F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13-01-0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71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184-15-8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77E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76</w:t>
            </w:r>
          </w:p>
        </w:tc>
      </w:tr>
    </w:tbl>
    <w:p w14:paraId="1ADCBC20" w14:textId="77777777" w:rsidR="002B3375" w:rsidRDefault="002B3375"/>
    <w:tbl>
      <w:tblPr>
        <w:tblW w:w="7760" w:type="dxa"/>
        <w:tblLook w:val="04A0" w:firstRow="1" w:lastRow="0" w:firstColumn="1" w:lastColumn="0" w:noHBand="0" w:noVBand="1"/>
      </w:tblPr>
      <w:tblGrid>
        <w:gridCol w:w="1494"/>
        <w:gridCol w:w="1781"/>
        <w:gridCol w:w="1485"/>
        <w:gridCol w:w="1611"/>
        <w:gridCol w:w="1389"/>
      </w:tblGrid>
      <w:tr w:rsidR="002B3375" w:rsidRPr="002B3375" w14:paraId="4727F0A4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46EB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PROSPECT</w:t>
            </w:r>
          </w:p>
        </w:tc>
      </w:tr>
      <w:tr w:rsidR="002B3375" w:rsidRPr="002B3375" w14:paraId="430C4408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A1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DA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C6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91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CD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56C11BC5" w14:textId="77777777" w:rsidTr="002B3375">
        <w:trPr>
          <w:trHeight w:val="300"/>
        </w:trPr>
        <w:tc>
          <w:tcPr>
            <w:tcW w:w="1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24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2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B04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16-08-0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6D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49-05-0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3FE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2DF11339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49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F8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Prospect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BB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28-08-0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9B9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72-02-0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3B1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03C5C453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6F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04/09/2016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3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E7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10-12-0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F8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18-13-0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EFE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15BBC23C" w14:textId="77777777" w:rsidTr="002B3375">
        <w:trPr>
          <w:trHeight w:val="300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F7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01/10/2016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F9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5C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8-08-0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F0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34-12-0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F5E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10ADFAF0" w14:textId="77777777" w:rsidTr="002B3375">
        <w:trPr>
          <w:trHeight w:val="31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7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06/11/2016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98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F97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43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D908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2EF137DC" w14:textId="77777777" w:rsidTr="002B3375">
        <w:trPr>
          <w:trHeight w:val="31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AA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AE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5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28-08-0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5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175-00-0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2E9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</w:t>
            </w:r>
          </w:p>
        </w:tc>
      </w:tr>
    </w:tbl>
    <w:p w14:paraId="76F8BBD3" w14:textId="77777777" w:rsidR="002B3375" w:rsidRDefault="002B3375"/>
    <w:tbl>
      <w:tblPr>
        <w:tblW w:w="8212" w:type="dxa"/>
        <w:tblLook w:val="04A0" w:firstRow="1" w:lastRow="0" w:firstColumn="1" w:lastColumn="0" w:noHBand="0" w:noVBand="1"/>
      </w:tblPr>
      <w:tblGrid>
        <w:gridCol w:w="1278"/>
        <w:gridCol w:w="231"/>
        <w:gridCol w:w="1931"/>
        <w:gridCol w:w="695"/>
        <w:gridCol w:w="753"/>
        <w:gridCol w:w="631"/>
        <w:gridCol w:w="940"/>
        <w:gridCol w:w="477"/>
        <w:gridCol w:w="1276"/>
      </w:tblGrid>
      <w:tr w:rsidR="002B3375" w:rsidRPr="002B3375" w14:paraId="2CFE859E" w14:textId="77777777" w:rsidTr="002B3375">
        <w:trPr>
          <w:trHeight w:val="315"/>
        </w:trPr>
        <w:tc>
          <w:tcPr>
            <w:tcW w:w="8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730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READING CIVIL SERVICE</w:t>
            </w:r>
          </w:p>
        </w:tc>
      </w:tr>
      <w:tr w:rsidR="002B3375" w:rsidRPr="002B3375" w14:paraId="3D90F1F2" w14:textId="77777777" w:rsidTr="002B3375">
        <w:trPr>
          <w:trHeight w:val="300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B0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4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10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91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52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5C374D38" w14:textId="77777777" w:rsidTr="002B3375">
        <w:trPr>
          <w:trHeight w:val="300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B0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11/09/2016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AF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E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15-04-0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8ED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46-15-0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91A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6937756A" w14:textId="77777777" w:rsidTr="002B3375">
        <w:trPr>
          <w:trHeight w:val="300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4DC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18/09/2016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BC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12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10-03-0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513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26-14-0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30A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4E43C175" w14:textId="77777777" w:rsidTr="002B3375">
        <w:trPr>
          <w:trHeight w:val="300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570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4A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Salmon Cut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D4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1-09-0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BE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1-13-0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C2E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59F19D24" w14:textId="77777777" w:rsidTr="002B3375">
        <w:trPr>
          <w:trHeight w:val="315"/>
        </w:trPr>
        <w:tc>
          <w:tcPr>
            <w:tcW w:w="15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8AB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11/12/2016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0F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Padworth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Canal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60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2-03-0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173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8-00-0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6D8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012B7119" w14:textId="77777777" w:rsidTr="002B3375">
        <w:trPr>
          <w:trHeight w:val="315"/>
        </w:trPr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F8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B4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EF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B1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83-10-0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D93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</w:t>
            </w:r>
          </w:p>
        </w:tc>
      </w:tr>
      <w:tr w:rsidR="002B3375" w:rsidRPr="002B3375" w14:paraId="6F1DB318" w14:textId="77777777" w:rsidTr="002B3375">
        <w:trPr>
          <w:trHeight w:val="315"/>
        </w:trPr>
        <w:tc>
          <w:tcPr>
            <w:tcW w:w="82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8BAA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RDAA MATCHES</w:t>
            </w:r>
          </w:p>
        </w:tc>
      </w:tr>
      <w:tr w:rsidR="002B3375" w:rsidRPr="002B3375" w14:paraId="7825DC14" w14:textId="77777777" w:rsidTr="002B3375">
        <w:trPr>
          <w:trHeight w:val="31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7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CB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6E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8E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B8B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44282FFD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3D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03/07/2016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1DD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/Beats 3/4/5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9B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16-03-0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158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60-01-0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45D3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</w:tr>
      <w:tr w:rsidR="002B3375" w:rsidRPr="002B3375" w14:paraId="084A303D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B2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07/08/2016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D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/Beats 3/4/5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12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9-12-0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E95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126-04-0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843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42</w:t>
            </w:r>
          </w:p>
        </w:tc>
      </w:tr>
      <w:tr w:rsidR="002B3375" w:rsidRPr="002B3375" w14:paraId="4A279AD2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4A1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04/09/2016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59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/Beats 3/4/5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9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12-15-0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07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171-02-0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22F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</w:tr>
      <w:tr w:rsidR="002B3375" w:rsidRPr="002B3375" w14:paraId="037B2296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C42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02/10/2016</w:t>
            </w:r>
          </w:p>
        </w:tc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53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Calcot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/Beats 4/5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95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8-01-0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2D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111-13-0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48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49</w:t>
            </w:r>
          </w:p>
        </w:tc>
      </w:tr>
      <w:tr w:rsidR="002B3375" w:rsidRPr="002B3375" w14:paraId="7EB54147" w14:textId="77777777" w:rsidTr="002B3375">
        <w:trPr>
          <w:trHeight w:val="300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869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06/11/2016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91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/Beats 3/4/5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4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3-01-0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F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4-12-12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2F38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</w:tr>
      <w:tr w:rsidR="002B3375" w:rsidRPr="002B3375" w14:paraId="137501DB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CB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04/12/2016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43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EE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7-02-0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21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95-07-0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585A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</w:tr>
      <w:tr w:rsidR="002B3375" w:rsidRPr="002B3375" w14:paraId="537DFB93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C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30/12/2016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37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22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92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141-00-0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09E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40</w:t>
            </w:r>
          </w:p>
        </w:tc>
      </w:tr>
      <w:tr w:rsidR="002B3375" w:rsidRPr="002B3375" w14:paraId="0155524D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9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08/01/2017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FFF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A2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10-05-0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2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189-05-0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1B6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</w:tr>
      <w:tr w:rsidR="002B3375" w:rsidRPr="002B3375" w14:paraId="2FAFDDA4" w14:textId="77777777" w:rsidTr="002B3375">
        <w:trPr>
          <w:trHeight w:val="30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035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05/02/2017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F9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8A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7-05-0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C9E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121-15-0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AC9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</w:tr>
      <w:tr w:rsidR="002B3375" w:rsidRPr="002B3375" w14:paraId="31FA3C43" w14:textId="77777777" w:rsidTr="002B3375">
        <w:trPr>
          <w:trHeight w:val="315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17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05/03/2017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CC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48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12-00-0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AE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171-10-8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B9B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55</w:t>
            </w:r>
          </w:p>
        </w:tc>
      </w:tr>
      <w:tr w:rsidR="002B3375" w:rsidRPr="002B3375" w14:paraId="30B580FB" w14:textId="77777777" w:rsidTr="002B3375">
        <w:trPr>
          <w:trHeight w:val="3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D7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6B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E5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16-03-0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9C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1193-05-4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A54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440</w:t>
            </w:r>
          </w:p>
        </w:tc>
      </w:tr>
    </w:tbl>
    <w:p w14:paraId="0B00C1BD" w14:textId="77777777" w:rsidR="002B3375" w:rsidRDefault="002B3375"/>
    <w:tbl>
      <w:tblPr>
        <w:tblW w:w="8212" w:type="dxa"/>
        <w:tblLook w:val="04A0" w:firstRow="1" w:lastRow="0" w:firstColumn="1" w:lastColumn="0" w:noHBand="0" w:noVBand="1"/>
      </w:tblPr>
      <w:tblGrid>
        <w:gridCol w:w="1456"/>
        <w:gridCol w:w="1931"/>
        <w:gridCol w:w="1448"/>
        <w:gridCol w:w="1571"/>
        <w:gridCol w:w="1806"/>
      </w:tblGrid>
      <w:tr w:rsidR="002B3375" w:rsidRPr="002B3375" w14:paraId="14853F34" w14:textId="77777777" w:rsidTr="002B3375">
        <w:trPr>
          <w:trHeight w:val="315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B11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READING FC</w:t>
            </w:r>
          </w:p>
        </w:tc>
      </w:tr>
      <w:tr w:rsidR="002B3375" w:rsidRPr="002B3375" w14:paraId="2FFCA3C3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66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C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C5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900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EFC2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04F40833" w14:textId="77777777" w:rsidTr="002B3375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4C7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19/06/2016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D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50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28-08-0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36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90-02-0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DBFC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</w:tr>
      <w:tr w:rsidR="002B3375" w:rsidRPr="002B3375" w14:paraId="39F423FB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2F2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752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94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3-05-0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60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11-00-0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AC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1396A105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5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0A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E7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Match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C66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Cancelled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91B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B3375" w:rsidRPr="002B3375" w14:paraId="64887294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69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B40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59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2-02-0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D61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9-08-0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53E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6EFF1DD7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C8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09/10/2016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C61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Calcot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2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0-06-0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9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0-13-8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13F1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</w:tr>
      <w:tr w:rsidR="002B3375" w:rsidRPr="002B3375" w14:paraId="39C3C772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6E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23/10/2016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2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D4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19-00-0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C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113-02-0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5178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</w:tr>
      <w:tr w:rsidR="002B3375" w:rsidRPr="002B3375" w14:paraId="551C3A18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58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51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Padworth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Canal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33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3-11-0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EB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14-13-0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FB8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</w:tr>
      <w:tr w:rsidR="002B3375" w:rsidRPr="002B3375" w14:paraId="5B68C4DC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DC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18/12/2016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80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94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EB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93C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</w:tr>
      <w:tr w:rsidR="002B3375" w:rsidRPr="002B3375" w14:paraId="1D76F4F1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E4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22/01/2017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D13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4C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3-09-0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22B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15-02-0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291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</w:tr>
      <w:tr w:rsidR="002B3375" w:rsidRPr="002B3375" w14:paraId="51BCE07C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A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12/02/2017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54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740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4-12-0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C3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9-00-0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DBB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63445444" w14:textId="77777777" w:rsidTr="002B3375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93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19/02/2017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35F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4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5-03-0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EA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5-15-0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9AF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0BC988D0" w14:textId="77777777" w:rsidTr="002B3375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0A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C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08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28-08-0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D7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279-07-8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2126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130</w:t>
            </w:r>
          </w:p>
        </w:tc>
      </w:tr>
    </w:tbl>
    <w:p w14:paraId="4D92434B" w14:textId="77777777" w:rsidR="002B3375" w:rsidRDefault="002B3375"/>
    <w:tbl>
      <w:tblPr>
        <w:tblW w:w="8212" w:type="dxa"/>
        <w:tblLook w:val="04A0" w:firstRow="1" w:lastRow="0" w:firstColumn="1" w:lastColumn="0" w:noHBand="0" w:noVBand="1"/>
      </w:tblPr>
      <w:tblGrid>
        <w:gridCol w:w="1459"/>
        <w:gridCol w:w="1920"/>
        <w:gridCol w:w="1450"/>
        <w:gridCol w:w="1574"/>
        <w:gridCol w:w="1809"/>
      </w:tblGrid>
      <w:tr w:rsidR="002B3375" w:rsidRPr="002B3375" w14:paraId="65040A65" w14:textId="77777777" w:rsidTr="002B3375">
        <w:trPr>
          <w:trHeight w:val="315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DFD8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TRING</w:t>
            </w:r>
          </w:p>
        </w:tc>
      </w:tr>
      <w:tr w:rsidR="002B3375" w:rsidRPr="002B3375" w14:paraId="10778CDB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A32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10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2E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0D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19CC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22BD6657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610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7F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1F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12-04-0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8C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47-04-0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1260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7D835E8A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22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A2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31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11-07-0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E2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54-05-0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826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7BE58DE0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C0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74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Northmoor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88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5-12-0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CAC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10-01-0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E10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5E4707DB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D6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784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23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6B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36-03-8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37CC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5CEED493" w14:textId="77777777" w:rsidTr="002B3375">
        <w:trPr>
          <w:trHeight w:val="31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387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51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5E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12-04-0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1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14-13-8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3304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33</w:t>
            </w:r>
          </w:p>
        </w:tc>
      </w:tr>
    </w:tbl>
    <w:p w14:paraId="0BC61AA8" w14:textId="77777777" w:rsidR="002B3375" w:rsidRDefault="002B3375">
      <w:r>
        <w:br w:type="page"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458"/>
        <w:gridCol w:w="1922"/>
        <w:gridCol w:w="1450"/>
        <w:gridCol w:w="1573"/>
        <w:gridCol w:w="1357"/>
      </w:tblGrid>
      <w:tr w:rsidR="002B3375" w:rsidRPr="002B3375" w14:paraId="7A5069BB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9481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SOUTH READING</w:t>
            </w:r>
          </w:p>
        </w:tc>
      </w:tr>
      <w:tr w:rsidR="002B3375" w:rsidRPr="002B3375" w14:paraId="7484E2DA" w14:textId="77777777" w:rsidTr="002B3375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C0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2DE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F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77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6D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786118D8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A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10/07/2016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A2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Brown-Lee Pool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FF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9-08-0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F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26-01-0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F237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46EC908A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1DA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31/07/2016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A2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DC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3-02-0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FD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9-04-8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7426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549338EB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D6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21/08/2016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F5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A1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4-06-0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EB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8-05-4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9AD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1EB221F9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1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18/09/2016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09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EB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18-11-0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F3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41-07-0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FAC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73B3BB95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F1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25/09/2016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A0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8D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6-08-0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E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12-06-0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3B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</w:tr>
      <w:tr w:rsidR="002B3375" w:rsidRPr="002B3375" w14:paraId="3E4A9A77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CC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09/10/2016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ACA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 River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A4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18-11-0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7B0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65-07-0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DE08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644B1012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CC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16/10/2016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6D0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 River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4F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11-07-0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09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17-05-0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49F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6CE1DE72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B1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30/10/2016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1E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Mapledurham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93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3-04-0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4A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5-10-0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AE2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7F8EE3D1" w14:textId="77777777" w:rsidTr="002B3375"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D0C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11/12/2016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2E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Midgham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E6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0-09-0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CD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1-00-0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E1E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6E75397C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E91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19/02/2017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B0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East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Towney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1F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87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CB0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24AF72EB" w14:textId="77777777" w:rsidTr="002B3375">
        <w:trPr>
          <w:trHeight w:val="300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C81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E6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24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6-09-0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24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14-10-0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0F9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7F342B58" w14:textId="77777777" w:rsidTr="002B3375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164" w14:textId="77777777" w:rsidR="002B3375" w:rsidRPr="002B3375" w:rsidRDefault="002B3375" w:rsidP="002B3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15/01/2017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9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8A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2-12-0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90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5-09-0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EB43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2B3375" w:rsidRPr="002B3375" w14:paraId="0B9999DF" w14:textId="77777777" w:rsidTr="002B3375">
        <w:trPr>
          <w:trHeight w:val="315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3D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0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CE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18-11-0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58D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207-00-12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81CE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</w:t>
            </w:r>
          </w:p>
        </w:tc>
      </w:tr>
    </w:tbl>
    <w:p w14:paraId="6D0FAB85" w14:textId="54102E1E" w:rsidR="002B3375" w:rsidRDefault="002B3375" w:rsidP="003149AC">
      <w:pPr>
        <w:jc w:val="both"/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459"/>
        <w:gridCol w:w="1920"/>
        <w:gridCol w:w="1450"/>
        <w:gridCol w:w="1574"/>
        <w:gridCol w:w="1357"/>
      </w:tblGrid>
      <w:tr w:rsidR="002B3375" w:rsidRPr="002B3375" w14:paraId="577BB5AA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9959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SUNDIAL</w:t>
            </w:r>
          </w:p>
        </w:tc>
      </w:tr>
      <w:tr w:rsidR="002B3375" w:rsidRPr="002B3375" w14:paraId="2E208272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A5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94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879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A3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4760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542E2DC3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71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80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Wylies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F1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BF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FBE2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6CAB0D3A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50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24/07/2016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82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D8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14-07-0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A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14-07-0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74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0EC96EEC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A8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07/08/2016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C5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EB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2-07-0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7E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7-05-8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2A5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76C2D81E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31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11/09/2016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FB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8E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6-02-0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5FE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18-04-8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AF7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1056DC08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5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09/10/2016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B58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1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13-13-0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3B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14-02-0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8F18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746D3F60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86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06/11/2016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7C7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Lower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26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C6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048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</w:tr>
      <w:tr w:rsidR="002B3375" w:rsidRPr="002B3375" w14:paraId="1F466609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6A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11/12/2016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9A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Lower </w:t>
            </w: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Benyons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0F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0-02-0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1A1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0-02-0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934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349046D0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2D2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15/01/2017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33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0F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Match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B3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Cancelled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0F26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2B3375" w:rsidRPr="002B3375" w14:paraId="2CFF9201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AE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05/02/2017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B2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0D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4-05-0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48E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4-05-0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17B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</w:tr>
      <w:tr w:rsidR="002B3375" w:rsidRPr="002B3375" w14:paraId="4F0D79F7" w14:textId="77777777" w:rsidTr="002B3375">
        <w:trPr>
          <w:trHeight w:val="31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CB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A2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3F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14-07-0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58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58-10-0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29B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</w:t>
            </w:r>
          </w:p>
        </w:tc>
      </w:tr>
    </w:tbl>
    <w:p w14:paraId="1EB0AC39" w14:textId="77777777" w:rsidR="002B3375" w:rsidRDefault="002B3375" w:rsidP="003149AC">
      <w:pPr>
        <w:jc w:val="both"/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1459"/>
        <w:gridCol w:w="1920"/>
        <w:gridCol w:w="1450"/>
        <w:gridCol w:w="1574"/>
        <w:gridCol w:w="1357"/>
      </w:tblGrid>
      <w:tr w:rsidR="002B3375" w:rsidRPr="002B3375" w14:paraId="4C126CAB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B1CF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TRING</w:t>
            </w:r>
          </w:p>
        </w:tc>
      </w:tr>
      <w:tr w:rsidR="002B3375" w:rsidRPr="002B3375" w14:paraId="21E5E404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68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37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2E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61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E2D2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2A455B16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A8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FE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4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12-04-0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5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47-04-0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7AB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517761EA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83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6C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B7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11-07-0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9B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54-05-0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CD9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7627AED6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71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13/11/2016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2C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Northmoor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85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5-12-0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8D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10-01-0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8BC2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</w:tr>
      <w:tr w:rsidR="002B3375" w:rsidRPr="002B3375" w14:paraId="6CAC4D6F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34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12/03/2017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45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6A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52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36-03-8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F18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6CE7609C" w14:textId="77777777" w:rsidTr="002B3375">
        <w:trPr>
          <w:trHeight w:val="31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E8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69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05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12-04-0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F3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14-13-8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8FD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33</w:t>
            </w:r>
          </w:p>
        </w:tc>
      </w:tr>
    </w:tbl>
    <w:p w14:paraId="606D1848" w14:textId="4B755AED" w:rsidR="002B3375" w:rsidRDefault="002B3375" w:rsidP="003149AC">
      <w:pPr>
        <w:jc w:val="both"/>
      </w:pPr>
    </w:p>
    <w:p w14:paraId="702E0080" w14:textId="77777777" w:rsidR="002B3375" w:rsidRDefault="002B3375">
      <w:r>
        <w:br w:type="page"/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1459"/>
        <w:gridCol w:w="1920"/>
        <w:gridCol w:w="1450"/>
        <w:gridCol w:w="1574"/>
        <w:gridCol w:w="1357"/>
      </w:tblGrid>
      <w:tr w:rsidR="002B3375" w:rsidRPr="002B3375" w14:paraId="39B23CA0" w14:textId="77777777" w:rsidTr="002B3375">
        <w:trPr>
          <w:trHeight w:val="315"/>
        </w:trPr>
        <w:tc>
          <w:tcPr>
            <w:tcW w:w="7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5F20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TILEHURST BRITISH LEGION</w:t>
            </w:r>
          </w:p>
        </w:tc>
      </w:tr>
      <w:tr w:rsidR="002B3375" w:rsidRPr="002B3375" w14:paraId="56AAD13A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04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D36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DA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90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F743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121483F2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71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26/06/2016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8B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2B1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2-10-0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08C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6-01-0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1BC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58397103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A3A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BF4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Longwater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Lake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A65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39-10-0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D2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95-10-0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7B72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</w:tr>
      <w:tr w:rsidR="002B3375" w:rsidRPr="002B3375" w14:paraId="3DBDC9FC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BE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DC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FE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12-13-0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28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34-14-0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5B9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</w:tr>
      <w:tr w:rsidR="002B3375" w:rsidRPr="002B3375" w14:paraId="183C3629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94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31/07/2016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F9D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A0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99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22-04-0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648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38328A1D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F5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14/08/2016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85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Beat 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EB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9-00-0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06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64-10-0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220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</w:tr>
      <w:tr w:rsidR="002B3375" w:rsidRPr="002B3375" w14:paraId="1FB789CE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20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23/10/2016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83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Ufton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50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6-05-0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FC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9-10-8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B3A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20E5127F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5FC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30/10/2016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B2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85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13-14-0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71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66-04-8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9D7B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2806C9AC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09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27/11/2016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3B2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Burghfield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6C9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4-03-0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8A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4-03-0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2BB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41831442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C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15/01/2017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29B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Froxfield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B62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7-01-0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57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27-04-0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097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2B3375" w:rsidRPr="002B3375" w14:paraId="4086DA88" w14:textId="77777777" w:rsidTr="002B3375">
        <w:trPr>
          <w:trHeight w:val="30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0A8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29/01/2017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19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24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12-04-0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44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33-00-0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580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</w:tr>
      <w:tr w:rsidR="002B3375" w:rsidRPr="002B3375" w14:paraId="21992808" w14:textId="77777777" w:rsidTr="002B3375">
        <w:trPr>
          <w:trHeight w:val="315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7C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19/02/2017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50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Wallingford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45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17-15-0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70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46-14-0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E6E4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</w:tr>
      <w:tr w:rsidR="002B3375" w:rsidRPr="002B3375" w14:paraId="30239738" w14:textId="77777777" w:rsidTr="002B3375">
        <w:trPr>
          <w:trHeight w:val="315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820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56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12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39-10-0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8A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401-00-8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54563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111</w:t>
            </w:r>
          </w:p>
        </w:tc>
      </w:tr>
    </w:tbl>
    <w:p w14:paraId="530CCC93" w14:textId="77777777" w:rsidR="002B3375" w:rsidRDefault="002B3375" w:rsidP="003149AC">
      <w:pPr>
        <w:jc w:val="both"/>
      </w:pPr>
    </w:p>
    <w:tbl>
      <w:tblPr>
        <w:tblW w:w="7761" w:type="dxa"/>
        <w:tblLook w:val="04A0" w:firstRow="1" w:lastRow="0" w:firstColumn="1" w:lastColumn="0" w:noHBand="0" w:noVBand="1"/>
      </w:tblPr>
      <w:tblGrid>
        <w:gridCol w:w="1456"/>
        <w:gridCol w:w="1931"/>
        <w:gridCol w:w="1448"/>
        <w:gridCol w:w="1571"/>
        <w:gridCol w:w="1355"/>
      </w:tblGrid>
      <w:tr w:rsidR="002B3375" w:rsidRPr="002B3375" w14:paraId="46F1B516" w14:textId="77777777" w:rsidTr="002B3375">
        <w:trPr>
          <w:trHeight w:val="315"/>
        </w:trPr>
        <w:tc>
          <w:tcPr>
            <w:tcW w:w="77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5635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TUESDAY CLUB</w:t>
            </w:r>
          </w:p>
        </w:tc>
      </w:tr>
      <w:tr w:rsidR="002B3375" w:rsidRPr="002B3375" w14:paraId="0E954016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DFB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75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Venue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F7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Win Weight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28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 Weight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898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No. Fishing</w:t>
            </w:r>
          </w:p>
        </w:tc>
      </w:tr>
      <w:tr w:rsidR="002B3375" w:rsidRPr="002B3375" w14:paraId="1E5DC1FF" w14:textId="77777777" w:rsidTr="002B3375">
        <w:trPr>
          <w:trHeight w:val="300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46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28/06/2016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AC2F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Padworth</w:t>
            </w:r>
            <w:proofErr w:type="spellEnd"/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Canal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19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7-03-0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18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35-10-0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41F9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</w:tr>
      <w:tr w:rsidR="002B3375" w:rsidRPr="002B3375" w14:paraId="2213C737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610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FC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607C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17-02-0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AE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86-02-0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3BC5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</w:tr>
      <w:tr w:rsidR="002B3375" w:rsidRPr="002B3375" w14:paraId="0F02F1C8" w14:textId="77777777" w:rsidTr="002B3375">
        <w:trPr>
          <w:trHeight w:val="30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9D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26/07/2016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F0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Theale River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03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5-08-0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60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22-10-0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3BE28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</w:tr>
      <w:tr w:rsidR="002B3375" w:rsidRPr="002B3375" w14:paraId="50867DBF" w14:textId="77777777" w:rsidTr="002B3375">
        <w:trPr>
          <w:trHeight w:val="3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2D6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02/08/2016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9E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Sonning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3E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10-10-0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7F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74-03-0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CA3E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</w:tr>
      <w:tr w:rsidR="002B3375" w:rsidRPr="002B3375" w14:paraId="76206590" w14:textId="77777777" w:rsidTr="002B3375">
        <w:trPr>
          <w:trHeight w:val="31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DE54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TOTALS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377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C1A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17-02-0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C31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218-09-0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896DD" w14:textId="77777777" w:rsidR="002B3375" w:rsidRPr="002B3375" w:rsidRDefault="002B3375" w:rsidP="002B3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2B3375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</w:t>
            </w:r>
          </w:p>
        </w:tc>
      </w:tr>
    </w:tbl>
    <w:p w14:paraId="2FD61680" w14:textId="2C1FBEDA" w:rsidR="002B3375" w:rsidRDefault="002B3375" w:rsidP="003149AC">
      <w:pPr>
        <w:jc w:val="both"/>
      </w:pPr>
    </w:p>
    <w:p w14:paraId="58E96E43" w14:textId="0E37DB9B" w:rsidR="00D2539A" w:rsidRDefault="00D2539A" w:rsidP="003149AC">
      <w:pPr>
        <w:jc w:val="both"/>
      </w:pPr>
    </w:p>
    <w:p w14:paraId="0FF085EE" w14:textId="194EACEB" w:rsidR="00D2539A" w:rsidRDefault="00D2539A" w:rsidP="003149AC">
      <w:pPr>
        <w:jc w:val="both"/>
      </w:pPr>
    </w:p>
    <w:p w14:paraId="7A4C6259" w14:textId="5F65EC43" w:rsidR="00D2539A" w:rsidRDefault="00D2539A" w:rsidP="003149AC">
      <w:pPr>
        <w:jc w:val="both"/>
      </w:pPr>
    </w:p>
    <w:p w14:paraId="6425B0F6" w14:textId="1502B96B" w:rsidR="00D2539A" w:rsidRDefault="00D2539A" w:rsidP="003149AC">
      <w:pPr>
        <w:jc w:val="both"/>
      </w:pPr>
    </w:p>
    <w:p w14:paraId="248FEE80" w14:textId="40BD79EB" w:rsidR="00D2539A" w:rsidRDefault="00D2539A" w:rsidP="003149AC">
      <w:pPr>
        <w:jc w:val="both"/>
      </w:pPr>
    </w:p>
    <w:p w14:paraId="3FFB08E8" w14:textId="1C9192A3" w:rsidR="00D2539A" w:rsidRDefault="00D2539A" w:rsidP="003149AC">
      <w:pPr>
        <w:jc w:val="both"/>
      </w:pPr>
    </w:p>
    <w:p w14:paraId="17B32F57" w14:textId="502BD1F4" w:rsidR="00D2539A" w:rsidRDefault="00D2539A" w:rsidP="003149AC">
      <w:pPr>
        <w:jc w:val="both"/>
      </w:pPr>
    </w:p>
    <w:p w14:paraId="3C226411" w14:textId="0E65C5A2" w:rsidR="00D2539A" w:rsidRDefault="00D2539A" w:rsidP="003149AC">
      <w:pPr>
        <w:jc w:val="both"/>
      </w:pPr>
    </w:p>
    <w:p w14:paraId="715B8914" w14:textId="5FA6AB11" w:rsidR="00D2539A" w:rsidRDefault="00D2539A" w:rsidP="003149AC">
      <w:pPr>
        <w:jc w:val="both"/>
      </w:pPr>
    </w:p>
    <w:p w14:paraId="17FD8D1C" w14:textId="751B2E28" w:rsidR="00D2539A" w:rsidRDefault="00D2539A" w:rsidP="003149AC">
      <w:pPr>
        <w:jc w:val="both"/>
      </w:pPr>
    </w:p>
    <w:p w14:paraId="2EC69D35" w14:textId="1489CAA8" w:rsidR="00D2539A" w:rsidRDefault="00D2539A" w:rsidP="003149AC">
      <w:pPr>
        <w:jc w:val="both"/>
      </w:pPr>
    </w:p>
    <w:p w14:paraId="05303EB1" w14:textId="26E1AD7F" w:rsidR="00D2539A" w:rsidRDefault="00D2539A" w:rsidP="003149AC">
      <w:pPr>
        <w:jc w:val="both"/>
      </w:pPr>
    </w:p>
    <w:p w14:paraId="3AC9A685" w14:textId="65061DCC" w:rsidR="00D2539A" w:rsidRDefault="00D2539A" w:rsidP="003149AC">
      <w:pPr>
        <w:jc w:val="both"/>
      </w:pPr>
    </w:p>
    <w:p w14:paraId="36B20103" w14:textId="65DDAB20" w:rsidR="00D2539A" w:rsidRDefault="00D2539A" w:rsidP="003149AC">
      <w:pPr>
        <w:jc w:val="both"/>
      </w:pPr>
    </w:p>
    <w:p w14:paraId="03FADF11" w14:textId="4A4C4CFE" w:rsidR="00D2539A" w:rsidRDefault="00D2539A" w:rsidP="003149AC">
      <w:pPr>
        <w:jc w:val="both"/>
      </w:pPr>
    </w:p>
    <w:p w14:paraId="6C32807E" w14:textId="687841E8" w:rsidR="00D2539A" w:rsidRDefault="00D2539A" w:rsidP="003149AC">
      <w:pPr>
        <w:jc w:val="both"/>
      </w:pPr>
    </w:p>
    <w:p w14:paraId="68853CEB" w14:textId="5A7EE2D4" w:rsidR="00D2539A" w:rsidRDefault="00D2539A" w:rsidP="003149AC">
      <w:pPr>
        <w:jc w:val="both"/>
      </w:pPr>
    </w:p>
    <w:p w14:paraId="50D0C897" w14:textId="74AC2012" w:rsidR="00D2539A" w:rsidRDefault="00D2539A" w:rsidP="003149AC">
      <w:pPr>
        <w:jc w:val="both"/>
      </w:pPr>
    </w:p>
    <w:p w14:paraId="0A573CDE" w14:textId="4FC6BA88" w:rsidR="00D2539A" w:rsidRDefault="00D2539A" w:rsidP="003149AC">
      <w:pPr>
        <w:jc w:val="both"/>
      </w:pPr>
    </w:p>
    <w:p w14:paraId="15EEE1DA" w14:textId="085B37FF" w:rsidR="00D2539A" w:rsidRDefault="00D2539A" w:rsidP="003149AC">
      <w:pPr>
        <w:jc w:val="both"/>
      </w:pPr>
    </w:p>
    <w:p w14:paraId="2E7FF646" w14:textId="7E179D97" w:rsidR="00D2539A" w:rsidRDefault="00D2539A" w:rsidP="003149AC">
      <w:pPr>
        <w:jc w:val="both"/>
      </w:pPr>
    </w:p>
    <w:p w14:paraId="6B05929A" w14:textId="4FD61BC0" w:rsidR="00D2539A" w:rsidRDefault="00D2539A" w:rsidP="003149AC">
      <w:pPr>
        <w:jc w:val="both"/>
      </w:pPr>
    </w:p>
    <w:p w14:paraId="63F36DB0" w14:textId="0CC3EA15" w:rsidR="00D2539A" w:rsidRDefault="00D2539A" w:rsidP="003149AC">
      <w:pPr>
        <w:jc w:val="both"/>
      </w:pPr>
    </w:p>
    <w:p w14:paraId="52F7E5BE" w14:textId="0B359A1F" w:rsidR="00D2539A" w:rsidRDefault="00D2539A" w:rsidP="003149AC">
      <w:pPr>
        <w:jc w:val="both"/>
      </w:pPr>
    </w:p>
    <w:p w14:paraId="2266408D" w14:textId="47C717EC" w:rsidR="00D2539A" w:rsidRDefault="00D2539A" w:rsidP="003149AC">
      <w:pPr>
        <w:jc w:val="both"/>
      </w:pPr>
    </w:p>
    <w:p w14:paraId="3BED8324" w14:textId="21CCBDB8" w:rsidR="00D2539A" w:rsidRDefault="00D2539A" w:rsidP="003149AC">
      <w:pPr>
        <w:jc w:val="both"/>
      </w:pPr>
    </w:p>
    <w:p w14:paraId="4696F3D1" w14:textId="281466B4" w:rsidR="00D2539A" w:rsidRDefault="00D2539A" w:rsidP="003149AC">
      <w:pPr>
        <w:jc w:val="both"/>
      </w:pPr>
    </w:p>
    <w:p w14:paraId="31B4CFB3" w14:textId="0090C45F" w:rsidR="00D2539A" w:rsidRDefault="00D2539A" w:rsidP="003149AC">
      <w:pPr>
        <w:jc w:val="both"/>
      </w:pPr>
    </w:p>
    <w:p w14:paraId="4CCA28C8" w14:textId="028B6A4F" w:rsidR="00D2539A" w:rsidRDefault="00D2539A" w:rsidP="003149AC">
      <w:pPr>
        <w:jc w:val="both"/>
      </w:pPr>
    </w:p>
    <w:p w14:paraId="397A1BFC" w14:textId="1C9070BD" w:rsidR="00D2539A" w:rsidRDefault="00D2539A" w:rsidP="003149AC">
      <w:pPr>
        <w:jc w:val="both"/>
      </w:pPr>
    </w:p>
    <w:p w14:paraId="6C41B323" w14:textId="2F823390" w:rsidR="00D2539A" w:rsidRDefault="00D2539A" w:rsidP="003149AC">
      <w:pPr>
        <w:jc w:val="both"/>
      </w:pPr>
    </w:p>
    <w:p w14:paraId="3100D9E1" w14:textId="08B359EB" w:rsidR="00D2539A" w:rsidRDefault="00D2539A" w:rsidP="003149AC">
      <w:pPr>
        <w:jc w:val="both"/>
      </w:pPr>
    </w:p>
    <w:p w14:paraId="638D434B" w14:textId="3D5B738E" w:rsidR="00D2539A" w:rsidRDefault="00D2539A" w:rsidP="003149AC">
      <w:pPr>
        <w:jc w:val="both"/>
      </w:pPr>
    </w:p>
    <w:p w14:paraId="786CEA38" w14:textId="05626C2B" w:rsidR="00D2539A" w:rsidRDefault="00D2539A" w:rsidP="003149AC">
      <w:pPr>
        <w:jc w:val="both"/>
      </w:pPr>
    </w:p>
    <w:p w14:paraId="2BDC70FC" w14:textId="42E73256" w:rsidR="00D2539A" w:rsidRDefault="00D2539A" w:rsidP="003149AC">
      <w:pPr>
        <w:jc w:val="both"/>
      </w:pPr>
    </w:p>
    <w:p w14:paraId="3A82EF53" w14:textId="4C241413" w:rsidR="00D2539A" w:rsidRDefault="00D2539A" w:rsidP="003149AC">
      <w:pPr>
        <w:jc w:val="both"/>
      </w:pPr>
    </w:p>
    <w:p w14:paraId="1F22FD56" w14:textId="1C5D9D51" w:rsidR="00D2539A" w:rsidRDefault="00D2539A" w:rsidP="003149AC">
      <w:pPr>
        <w:jc w:val="both"/>
      </w:pPr>
    </w:p>
    <w:p w14:paraId="4E68F46E" w14:textId="2B760F28" w:rsidR="00D2539A" w:rsidRDefault="00D2539A" w:rsidP="003149AC">
      <w:pPr>
        <w:jc w:val="both"/>
      </w:pPr>
    </w:p>
    <w:p w14:paraId="6B303A49" w14:textId="3438EAAC" w:rsidR="00D2539A" w:rsidRDefault="00D2539A" w:rsidP="003149AC">
      <w:pPr>
        <w:jc w:val="both"/>
      </w:pPr>
    </w:p>
    <w:p w14:paraId="068F8E8C" w14:textId="4C5C3DF7" w:rsidR="00D2539A" w:rsidRDefault="00D2539A" w:rsidP="003149AC">
      <w:pPr>
        <w:jc w:val="both"/>
      </w:pPr>
    </w:p>
    <w:p w14:paraId="09C213E9" w14:textId="758289B0" w:rsidR="00D2539A" w:rsidRDefault="00D2539A" w:rsidP="003149AC">
      <w:pPr>
        <w:jc w:val="both"/>
      </w:pPr>
    </w:p>
    <w:p w14:paraId="2BE9200C" w14:textId="297F309F" w:rsidR="00D2539A" w:rsidRDefault="00D2539A" w:rsidP="003149AC">
      <w:pPr>
        <w:jc w:val="both"/>
      </w:pPr>
    </w:p>
    <w:p w14:paraId="0F790973" w14:textId="316C3168" w:rsidR="00D2539A" w:rsidRDefault="00D2539A" w:rsidP="003149AC">
      <w:pPr>
        <w:jc w:val="both"/>
      </w:pPr>
    </w:p>
    <w:p w14:paraId="1EB03834" w14:textId="6968D910" w:rsidR="00D2539A" w:rsidRDefault="00D2539A" w:rsidP="003149AC">
      <w:pPr>
        <w:jc w:val="both"/>
      </w:pPr>
    </w:p>
    <w:p w14:paraId="765C2129" w14:textId="477126BE" w:rsidR="00D2539A" w:rsidRDefault="00D2539A" w:rsidP="003149AC">
      <w:pPr>
        <w:jc w:val="both"/>
      </w:pPr>
    </w:p>
    <w:p w14:paraId="5AE822CF" w14:textId="168C4C99" w:rsidR="00D2539A" w:rsidRDefault="00D2539A" w:rsidP="003149AC">
      <w:pPr>
        <w:jc w:val="both"/>
      </w:pPr>
    </w:p>
    <w:p w14:paraId="1F63448E" w14:textId="3E49AD30" w:rsidR="00D2539A" w:rsidRDefault="00D2539A" w:rsidP="003149AC">
      <w:pPr>
        <w:jc w:val="both"/>
      </w:pPr>
    </w:p>
    <w:p w14:paraId="2B85EDB8" w14:textId="4BFD792B" w:rsidR="00D2539A" w:rsidRDefault="00D2539A" w:rsidP="003149AC">
      <w:pPr>
        <w:jc w:val="both"/>
      </w:pPr>
    </w:p>
    <w:p w14:paraId="561E51D8" w14:textId="6436A289" w:rsidR="00D2539A" w:rsidRDefault="00D2539A" w:rsidP="003149AC">
      <w:pPr>
        <w:jc w:val="both"/>
      </w:pPr>
    </w:p>
    <w:p w14:paraId="1F063E29" w14:textId="4D8B5CF2" w:rsidR="00D2539A" w:rsidRDefault="00D2539A" w:rsidP="003149AC">
      <w:pPr>
        <w:jc w:val="both"/>
      </w:pPr>
    </w:p>
    <w:p w14:paraId="767996A3" w14:textId="3194EC8B" w:rsidR="00D2539A" w:rsidRDefault="00D2539A" w:rsidP="003149AC">
      <w:pPr>
        <w:jc w:val="both"/>
      </w:pPr>
    </w:p>
    <w:p w14:paraId="394357C1" w14:textId="678A56FC" w:rsidR="00D2539A" w:rsidRDefault="00D2539A" w:rsidP="003149AC">
      <w:pPr>
        <w:jc w:val="both"/>
      </w:pPr>
    </w:p>
    <w:p w14:paraId="4137F383" w14:textId="1A85CCFF" w:rsidR="00D2539A" w:rsidRDefault="00D2539A" w:rsidP="003149AC">
      <w:pPr>
        <w:jc w:val="both"/>
      </w:pPr>
    </w:p>
    <w:p w14:paraId="1A161567" w14:textId="5C3FBDD3" w:rsidR="00D2539A" w:rsidRDefault="00D2539A" w:rsidP="003149AC">
      <w:pPr>
        <w:jc w:val="both"/>
      </w:pPr>
    </w:p>
    <w:p w14:paraId="14622457" w14:textId="1418EB89" w:rsidR="00D2539A" w:rsidRDefault="00D2539A" w:rsidP="003149AC">
      <w:pPr>
        <w:jc w:val="both"/>
      </w:pPr>
    </w:p>
    <w:p w14:paraId="1B1096A7" w14:textId="66703AC4" w:rsidR="00D2539A" w:rsidRDefault="00D2539A" w:rsidP="003149AC">
      <w:pPr>
        <w:jc w:val="both"/>
      </w:pPr>
    </w:p>
    <w:p w14:paraId="7A8B5095" w14:textId="4D9F6D19" w:rsidR="00D2539A" w:rsidRDefault="00D2539A" w:rsidP="003149AC">
      <w:pPr>
        <w:jc w:val="both"/>
      </w:pPr>
    </w:p>
    <w:p w14:paraId="7829336B" w14:textId="5FA679D1" w:rsidR="00D2539A" w:rsidRDefault="00D2539A" w:rsidP="003149AC">
      <w:pPr>
        <w:jc w:val="both"/>
      </w:pPr>
    </w:p>
    <w:p w14:paraId="109C4123" w14:textId="557B9901" w:rsidR="00D2539A" w:rsidRDefault="00D2539A" w:rsidP="003149AC">
      <w:pPr>
        <w:jc w:val="both"/>
      </w:pPr>
    </w:p>
    <w:p w14:paraId="01A9AB89" w14:textId="65265705" w:rsidR="00D2539A" w:rsidRDefault="00D2539A" w:rsidP="003149AC">
      <w:pPr>
        <w:jc w:val="both"/>
      </w:pPr>
    </w:p>
    <w:p w14:paraId="0AE55A20" w14:textId="1BBF2D82" w:rsidR="00D2539A" w:rsidRDefault="00D2539A" w:rsidP="003149AC">
      <w:pPr>
        <w:jc w:val="both"/>
      </w:pPr>
    </w:p>
    <w:p w14:paraId="10418A54" w14:textId="3D647189" w:rsidR="00D2539A" w:rsidRDefault="00D2539A" w:rsidP="003149AC">
      <w:pPr>
        <w:jc w:val="both"/>
      </w:pPr>
    </w:p>
    <w:p w14:paraId="51647760" w14:textId="16447937" w:rsidR="00D2539A" w:rsidRDefault="00D2539A" w:rsidP="003149AC">
      <w:pPr>
        <w:jc w:val="both"/>
      </w:pPr>
    </w:p>
    <w:p w14:paraId="5BEAF690" w14:textId="6001EC5E" w:rsidR="00D2539A" w:rsidRDefault="00D2539A" w:rsidP="003149AC">
      <w:pPr>
        <w:jc w:val="both"/>
      </w:pPr>
    </w:p>
    <w:p w14:paraId="44D5CE3B" w14:textId="59557F7B" w:rsidR="00D2539A" w:rsidRDefault="00D2539A" w:rsidP="003149AC">
      <w:pPr>
        <w:jc w:val="both"/>
      </w:pPr>
    </w:p>
    <w:p w14:paraId="4008678D" w14:textId="1D796C35" w:rsidR="00D2539A" w:rsidRDefault="00D2539A" w:rsidP="003149AC">
      <w:pPr>
        <w:jc w:val="both"/>
      </w:pPr>
    </w:p>
    <w:p w14:paraId="5638FAE1" w14:textId="62FD6A78" w:rsidR="00D2539A" w:rsidRDefault="00D2539A" w:rsidP="003149AC">
      <w:pPr>
        <w:jc w:val="both"/>
      </w:pPr>
    </w:p>
    <w:p w14:paraId="2EEA6A8A" w14:textId="72060E04" w:rsidR="00D2539A" w:rsidRDefault="00D2539A" w:rsidP="003149AC">
      <w:pPr>
        <w:jc w:val="both"/>
      </w:pPr>
    </w:p>
    <w:p w14:paraId="6D54A025" w14:textId="62908C79" w:rsidR="00D2539A" w:rsidRDefault="00D2539A" w:rsidP="003149AC">
      <w:pPr>
        <w:jc w:val="both"/>
      </w:pPr>
    </w:p>
    <w:p w14:paraId="5E69E07C" w14:textId="1ED5EFC8" w:rsidR="00D2539A" w:rsidRDefault="00D2539A" w:rsidP="003149AC">
      <w:pPr>
        <w:jc w:val="both"/>
      </w:pPr>
    </w:p>
    <w:p w14:paraId="105C935E" w14:textId="4A8E2A1B" w:rsidR="00D2539A" w:rsidRDefault="00D2539A" w:rsidP="003149AC">
      <w:pPr>
        <w:jc w:val="both"/>
      </w:pPr>
    </w:p>
    <w:p w14:paraId="4AF2270C" w14:textId="46D0DE03" w:rsidR="00D2539A" w:rsidRDefault="00D2539A" w:rsidP="003149AC">
      <w:pPr>
        <w:jc w:val="both"/>
      </w:pPr>
    </w:p>
    <w:p w14:paraId="55E1ED15" w14:textId="57513038" w:rsidR="00D2539A" w:rsidRDefault="00D2539A" w:rsidP="003149AC">
      <w:pPr>
        <w:jc w:val="both"/>
      </w:pPr>
    </w:p>
    <w:p w14:paraId="60B3BC45" w14:textId="6A4A7A6E" w:rsidR="00D2539A" w:rsidRDefault="00D2539A" w:rsidP="003149AC">
      <w:pPr>
        <w:jc w:val="both"/>
      </w:pPr>
    </w:p>
    <w:p w14:paraId="4647C639" w14:textId="4A8C40A3" w:rsidR="00D2539A" w:rsidRDefault="00D2539A" w:rsidP="003149AC">
      <w:pPr>
        <w:jc w:val="both"/>
      </w:pPr>
    </w:p>
    <w:p w14:paraId="01989572" w14:textId="55A9DCED" w:rsidR="00D2539A" w:rsidRDefault="00D2539A" w:rsidP="003149AC">
      <w:pPr>
        <w:jc w:val="both"/>
      </w:pPr>
    </w:p>
    <w:p w14:paraId="708D57DF" w14:textId="79710144" w:rsidR="00D2539A" w:rsidRDefault="00D2539A" w:rsidP="003149AC">
      <w:pPr>
        <w:jc w:val="both"/>
      </w:pPr>
    </w:p>
    <w:p w14:paraId="7F4A8642" w14:textId="690D9C38" w:rsidR="00D2539A" w:rsidRDefault="00D2539A" w:rsidP="003149AC">
      <w:pPr>
        <w:jc w:val="both"/>
      </w:pPr>
    </w:p>
    <w:p w14:paraId="4A2EEF21" w14:textId="05989637" w:rsidR="00D2539A" w:rsidRDefault="00D2539A" w:rsidP="003149AC">
      <w:pPr>
        <w:jc w:val="both"/>
      </w:pPr>
    </w:p>
    <w:p w14:paraId="49C76B8F" w14:textId="027633E8" w:rsidR="00D2539A" w:rsidRDefault="00D2539A" w:rsidP="003149AC">
      <w:pPr>
        <w:jc w:val="both"/>
      </w:pPr>
    </w:p>
    <w:p w14:paraId="0BB1EE6D" w14:textId="44148658" w:rsidR="00D2539A" w:rsidRDefault="00D2539A" w:rsidP="003149AC">
      <w:pPr>
        <w:jc w:val="both"/>
      </w:pPr>
    </w:p>
    <w:p w14:paraId="6272B805" w14:textId="660A9578" w:rsidR="00D2539A" w:rsidRDefault="00D2539A" w:rsidP="003149AC">
      <w:pPr>
        <w:jc w:val="both"/>
      </w:pPr>
    </w:p>
    <w:p w14:paraId="3F150DE3" w14:textId="25C28985" w:rsidR="00D2539A" w:rsidRDefault="00D2539A" w:rsidP="003149AC">
      <w:pPr>
        <w:jc w:val="both"/>
      </w:pPr>
    </w:p>
    <w:p w14:paraId="332274CE" w14:textId="4BE7D33C" w:rsidR="00D2539A" w:rsidRDefault="00D2539A" w:rsidP="003149AC">
      <w:pPr>
        <w:jc w:val="both"/>
      </w:pPr>
    </w:p>
    <w:p w14:paraId="179F7AD1" w14:textId="5C376B7B" w:rsidR="00D2539A" w:rsidRDefault="00D2539A" w:rsidP="003149AC">
      <w:pPr>
        <w:jc w:val="both"/>
      </w:pPr>
    </w:p>
    <w:p w14:paraId="5523396E" w14:textId="435F1271" w:rsidR="00D2539A" w:rsidRDefault="00D2539A" w:rsidP="003149AC">
      <w:pPr>
        <w:jc w:val="both"/>
      </w:pPr>
    </w:p>
    <w:p w14:paraId="31535EF4" w14:textId="666E91AD" w:rsidR="00D2539A" w:rsidRDefault="00D2539A" w:rsidP="003149AC">
      <w:pPr>
        <w:jc w:val="both"/>
      </w:pPr>
    </w:p>
    <w:p w14:paraId="3AD78E49" w14:textId="7A7A6AB2" w:rsidR="00D2539A" w:rsidRDefault="00D2539A" w:rsidP="003149AC">
      <w:pPr>
        <w:jc w:val="both"/>
      </w:pPr>
    </w:p>
    <w:p w14:paraId="455C293F" w14:textId="7BA73604" w:rsidR="00D2539A" w:rsidRDefault="00D2539A" w:rsidP="003149AC">
      <w:pPr>
        <w:jc w:val="both"/>
      </w:pPr>
    </w:p>
    <w:p w14:paraId="58D03961" w14:textId="473616E1" w:rsidR="00D2539A" w:rsidRDefault="00D2539A" w:rsidP="003149AC">
      <w:pPr>
        <w:jc w:val="both"/>
      </w:pPr>
    </w:p>
    <w:p w14:paraId="01188B03" w14:textId="25999A54" w:rsidR="00D2539A" w:rsidRDefault="00D2539A" w:rsidP="003149AC">
      <w:pPr>
        <w:jc w:val="both"/>
      </w:pPr>
    </w:p>
    <w:p w14:paraId="10C250C0" w14:textId="09A098A1" w:rsidR="00D2539A" w:rsidRDefault="00D2539A" w:rsidP="003149AC">
      <w:pPr>
        <w:jc w:val="both"/>
      </w:pPr>
    </w:p>
    <w:p w14:paraId="710BFD2A" w14:textId="73FC1DF1" w:rsidR="00D2539A" w:rsidRDefault="00D2539A" w:rsidP="003149AC">
      <w:pPr>
        <w:jc w:val="both"/>
      </w:pPr>
    </w:p>
    <w:p w14:paraId="2A159B84" w14:textId="19FBDF43" w:rsidR="00D2539A" w:rsidRDefault="00D2539A" w:rsidP="003149AC">
      <w:pPr>
        <w:jc w:val="both"/>
      </w:pPr>
    </w:p>
    <w:p w14:paraId="6EB0CBAD" w14:textId="0F82B0D9" w:rsidR="00D2539A" w:rsidRDefault="00D2539A" w:rsidP="003149AC">
      <w:pPr>
        <w:jc w:val="both"/>
      </w:pPr>
    </w:p>
    <w:p w14:paraId="23C73832" w14:textId="2CC394F5" w:rsidR="00D2539A" w:rsidRDefault="00D2539A" w:rsidP="003149AC">
      <w:pPr>
        <w:jc w:val="both"/>
      </w:pPr>
    </w:p>
    <w:p w14:paraId="663636B8" w14:textId="48DE2821" w:rsidR="00D2539A" w:rsidRDefault="00D2539A" w:rsidP="003149AC">
      <w:pPr>
        <w:jc w:val="both"/>
      </w:pPr>
    </w:p>
    <w:p w14:paraId="0DB65A6D" w14:textId="27B7B24F" w:rsidR="00D2539A" w:rsidRDefault="00D2539A" w:rsidP="003149AC">
      <w:pPr>
        <w:jc w:val="both"/>
      </w:pPr>
    </w:p>
    <w:p w14:paraId="7303858A" w14:textId="4B6260E9" w:rsidR="00D2539A" w:rsidRDefault="00D2539A" w:rsidP="003149AC">
      <w:pPr>
        <w:jc w:val="both"/>
      </w:pPr>
      <w:r>
        <w:t>.</w:t>
      </w:r>
    </w:p>
    <w:sectPr w:rsidR="00D253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6D375B"/>
    <w:multiLevelType w:val="hybridMultilevel"/>
    <w:tmpl w:val="F6C6C1A6"/>
    <w:lvl w:ilvl="0" w:tplc="1EC49EB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F5"/>
    <w:rsid w:val="00057CF0"/>
    <w:rsid w:val="000811D3"/>
    <w:rsid w:val="000F5697"/>
    <w:rsid w:val="00143CEB"/>
    <w:rsid w:val="00154136"/>
    <w:rsid w:val="0017040E"/>
    <w:rsid w:val="00193FE2"/>
    <w:rsid w:val="001D7DAD"/>
    <w:rsid w:val="002039C6"/>
    <w:rsid w:val="002405E2"/>
    <w:rsid w:val="00243E3B"/>
    <w:rsid w:val="00270D35"/>
    <w:rsid w:val="002B3375"/>
    <w:rsid w:val="003149AC"/>
    <w:rsid w:val="003742F8"/>
    <w:rsid w:val="0039050F"/>
    <w:rsid w:val="003925FB"/>
    <w:rsid w:val="003F5696"/>
    <w:rsid w:val="00407ACD"/>
    <w:rsid w:val="0041082E"/>
    <w:rsid w:val="004625E1"/>
    <w:rsid w:val="00467369"/>
    <w:rsid w:val="00474043"/>
    <w:rsid w:val="004C7A05"/>
    <w:rsid w:val="004E6D0F"/>
    <w:rsid w:val="00500EB0"/>
    <w:rsid w:val="0063149B"/>
    <w:rsid w:val="00633F98"/>
    <w:rsid w:val="006701E1"/>
    <w:rsid w:val="006800BB"/>
    <w:rsid w:val="00686DA8"/>
    <w:rsid w:val="006A68E0"/>
    <w:rsid w:val="006D2D33"/>
    <w:rsid w:val="006F3AB5"/>
    <w:rsid w:val="00710DFF"/>
    <w:rsid w:val="008734D9"/>
    <w:rsid w:val="00892C8A"/>
    <w:rsid w:val="008E3B03"/>
    <w:rsid w:val="008E5BBE"/>
    <w:rsid w:val="00914F89"/>
    <w:rsid w:val="00917217"/>
    <w:rsid w:val="00930069"/>
    <w:rsid w:val="00966D30"/>
    <w:rsid w:val="0096718F"/>
    <w:rsid w:val="009B32FE"/>
    <w:rsid w:val="00A341F5"/>
    <w:rsid w:val="00A6300A"/>
    <w:rsid w:val="00AB7FFB"/>
    <w:rsid w:val="00B02C8F"/>
    <w:rsid w:val="00B02E0C"/>
    <w:rsid w:val="00B53BD0"/>
    <w:rsid w:val="00B82DA5"/>
    <w:rsid w:val="00B95967"/>
    <w:rsid w:val="00C2026B"/>
    <w:rsid w:val="00C84E65"/>
    <w:rsid w:val="00CA53EC"/>
    <w:rsid w:val="00D23CF8"/>
    <w:rsid w:val="00D2539A"/>
    <w:rsid w:val="00D91FFC"/>
    <w:rsid w:val="00DF1F38"/>
    <w:rsid w:val="00F70E95"/>
    <w:rsid w:val="00F93C52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B164"/>
  <w15:chartTrackingRefBased/>
  <w15:docId w15:val="{CE39A723-D762-4EE2-A587-E55A7A4D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3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Report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86257e6130778364/Documents/RDAA%20MATCH%20REPORTS%202016-17/Category%20totals%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6257e6130778364/Documents/RDAA%20MATCH%20REPORTS%202016-17/Category%20total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'[Category totals .xlsx]Stats'!$F$77</c:f>
              <c:strCache>
                <c:ptCount val="1"/>
                <c:pt idx="0">
                  <c:v>Total weight (lbs)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'[Category totals .xlsx]Stats'!$B$78:$B$81</c:f>
              <c:strCache>
                <c:ptCount val="4"/>
                <c:pt idx="0">
                  <c:v>R Kennet</c:v>
                </c:pt>
                <c:pt idx="1">
                  <c:v>R Thames</c:v>
                </c:pt>
                <c:pt idx="2">
                  <c:v>Lake</c:v>
                </c:pt>
                <c:pt idx="3">
                  <c:v>Canal</c:v>
                </c:pt>
              </c:strCache>
            </c:strRef>
          </c:cat>
          <c:val>
            <c:numRef>
              <c:f>'[Category totals .xlsx]Stats'!$F$78:$F$81</c:f>
              <c:numCache>
                <c:formatCode>General</c:formatCode>
                <c:ptCount val="4"/>
                <c:pt idx="0">
                  <c:v>876</c:v>
                </c:pt>
                <c:pt idx="1">
                  <c:v>1237</c:v>
                </c:pt>
                <c:pt idx="2">
                  <c:v>533</c:v>
                </c:pt>
                <c:pt idx="3">
                  <c:v>1064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7-4137-AEDF-775DA1648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Table 5.1 Total Weight in lbs per Venue (no.of matches)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.xlsx]Venues'!$K$248:$O$248</c:f>
              <c:strCache>
                <c:ptCount val="5"/>
                <c:pt idx="0">
                  <c:v>Sandford (0)</c:v>
                </c:pt>
                <c:pt idx="1">
                  <c:v>Mapledurham (7)</c:v>
                </c:pt>
                <c:pt idx="2">
                  <c:v>Northmoor (2)</c:v>
                </c:pt>
                <c:pt idx="3">
                  <c:v>Sonning (8)</c:v>
                </c:pt>
                <c:pt idx="4">
                  <c:v>Wallingford (17)</c:v>
                </c:pt>
              </c:strCache>
            </c:strRef>
          </c:cat>
          <c:val>
            <c:numRef>
              <c:f>'[Category totals .xlsx]Venues'!$K$249:$O$249</c:f>
              <c:numCache>
                <c:formatCode>General</c:formatCode>
                <c:ptCount val="5"/>
                <c:pt idx="0">
                  <c:v>0</c:v>
                </c:pt>
                <c:pt idx="1">
                  <c:v>142.30000000000001</c:v>
                </c:pt>
                <c:pt idx="2">
                  <c:v>46.25</c:v>
                </c:pt>
                <c:pt idx="3">
                  <c:v>347.2</c:v>
                </c:pt>
                <c:pt idx="4">
                  <c:v>701.3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9-42EE-A7C8-345F06520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7002368"/>
        <c:axId val="466995312"/>
      </c:barChart>
      <c:catAx>
        <c:axId val="46700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995312"/>
        <c:crosses val="autoZero"/>
        <c:auto val="1"/>
        <c:lblAlgn val="ctr"/>
        <c:lblOffset val="100"/>
        <c:noMultiLvlLbl val="0"/>
      </c:catAx>
      <c:valAx>
        <c:axId val="466995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7002368"/>
        <c:crosses val="autoZero"/>
        <c:crossBetween val="between"/>
      </c:valAx>
      <c:spPr>
        <a:gradFill>
          <a:gsLst>
            <a:gs pos="0">
              <a:schemeClr val="accent2">
                <a:lumMod val="40000"/>
                <a:lumOff val="6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5.2 Weight per man per venue (nos.fishing)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.xlsx]Venues'!$K$244:$O$244</c:f>
              <c:strCache>
                <c:ptCount val="5"/>
                <c:pt idx="0">
                  <c:v>Sandford (0)</c:v>
                </c:pt>
                <c:pt idx="1">
                  <c:v>Mapledurham (42)</c:v>
                </c:pt>
                <c:pt idx="2">
                  <c:v>Northmoor (15)</c:v>
                </c:pt>
                <c:pt idx="3">
                  <c:v>Sonning (62)</c:v>
                </c:pt>
                <c:pt idx="4">
                  <c:v>Wallingford (143)</c:v>
                </c:pt>
              </c:strCache>
            </c:strRef>
          </c:cat>
          <c:val>
            <c:numRef>
              <c:f>'[Category totals .xlsx]Venues'!$K$245:$O$245</c:f>
              <c:numCache>
                <c:formatCode>General</c:formatCode>
                <c:ptCount val="5"/>
                <c:pt idx="0">
                  <c:v>0</c:v>
                </c:pt>
                <c:pt idx="1">
                  <c:v>3.38</c:v>
                </c:pt>
                <c:pt idx="2">
                  <c:v>3.08</c:v>
                </c:pt>
                <c:pt idx="3">
                  <c:v>5.6</c:v>
                </c:pt>
                <c:pt idx="4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6-4B3F-91E2-D62571904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3862000"/>
        <c:axId val="553862392"/>
      </c:barChart>
      <c:catAx>
        <c:axId val="55386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62392"/>
        <c:crosses val="autoZero"/>
        <c:auto val="1"/>
        <c:lblAlgn val="ctr"/>
        <c:lblOffset val="100"/>
        <c:noMultiLvlLbl val="0"/>
      </c:catAx>
      <c:valAx>
        <c:axId val="55386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62000"/>
        <c:crosses val="autoZero"/>
        <c:crossBetween val="between"/>
      </c:valAx>
      <c:spPr>
        <a:gradFill>
          <a:gsLst>
            <a:gs pos="0">
              <a:srgbClr val="92D05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Table 5.3 Weight per match (lbs)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'[Category totals .xlsx]Venues'!$K$248:$O$248</c:f>
              <c:strCache>
                <c:ptCount val="5"/>
                <c:pt idx="0">
                  <c:v>Sandford (0)</c:v>
                </c:pt>
                <c:pt idx="1">
                  <c:v>Mapledurham (7)</c:v>
                </c:pt>
                <c:pt idx="2">
                  <c:v>Northmoor (2)</c:v>
                </c:pt>
                <c:pt idx="3">
                  <c:v>Sonning (8)</c:v>
                </c:pt>
                <c:pt idx="4">
                  <c:v>Wallingford (17)</c:v>
                </c:pt>
              </c:strCache>
            </c:strRef>
          </c:cat>
          <c:val>
            <c:numRef>
              <c:f>'[Category totals .xlsx]Venues'!$K$250:$O$250</c:f>
              <c:numCache>
                <c:formatCode>General</c:formatCode>
                <c:ptCount val="5"/>
                <c:pt idx="0">
                  <c:v>0</c:v>
                </c:pt>
                <c:pt idx="1">
                  <c:v>20.32</c:v>
                </c:pt>
                <c:pt idx="2">
                  <c:v>23.12</c:v>
                </c:pt>
                <c:pt idx="3">
                  <c:v>43.4</c:v>
                </c:pt>
                <c:pt idx="4">
                  <c:v>41.25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8-4135-ADAC-1ABDA1B9A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306152"/>
        <c:axId val="265306936"/>
      </c:barChart>
      <c:catAx>
        <c:axId val="26530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306936"/>
        <c:crosses val="autoZero"/>
        <c:auto val="1"/>
        <c:lblAlgn val="ctr"/>
        <c:lblOffset val="100"/>
        <c:noMultiLvlLbl val="0"/>
      </c:catAx>
      <c:valAx>
        <c:axId val="26530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306152"/>
        <c:crosses val="autoZero"/>
        <c:crossBetween val="between"/>
      </c:valAx>
      <c:spPr>
        <a:solidFill>
          <a:srgbClr val="FF9933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6.1 Total Weight per venue (No.ofmatches)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.xlsx]Venues'!$K$161:$O$161</c:f>
              <c:strCache>
                <c:ptCount val="5"/>
                <c:pt idx="0">
                  <c:v>Midgham (3)</c:v>
                </c:pt>
                <c:pt idx="1">
                  <c:v>East Towney (1)</c:v>
                </c:pt>
                <c:pt idx="2">
                  <c:v>Padworth (4)</c:v>
                </c:pt>
                <c:pt idx="3">
                  <c:v>Froxfield (21)</c:v>
                </c:pt>
                <c:pt idx="4">
                  <c:v>Salmon Cut (2)</c:v>
                </c:pt>
              </c:strCache>
            </c:strRef>
          </c:cat>
          <c:val>
            <c:numRef>
              <c:f>'[Category totals .xlsx]Venues'!$K$162:$O$162</c:f>
              <c:numCache>
                <c:formatCode>General</c:formatCode>
                <c:ptCount val="5"/>
                <c:pt idx="0">
                  <c:v>14.45</c:v>
                </c:pt>
                <c:pt idx="1">
                  <c:v>0</c:v>
                </c:pt>
                <c:pt idx="2">
                  <c:v>58.8</c:v>
                </c:pt>
                <c:pt idx="3">
                  <c:v>983.7</c:v>
                </c:pt>
                <c:pt idx="4">
                  <c:v>6.95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58-496A-97F8-87809BBEE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7656864"/>
        <c:axId val="567658824"/>
      </c:barChart>
      <c:catAx>
        <c:axId val="56765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658824"/>
        <c:crosses val="autoZero"/>
        <c:auto val="1"/>
        <c:lblAlgn val="ctr"/>
        <c:lblOffset val="100"/>
        <c:noMultiLvlLbl val="0"/>
      </c:catAx>
      <c:valAx>
        <c:axId val="567658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656864"/>
        <c:crosses val="autoZero"/>
        <c:crossBetween val="between"/>
      </c:valAx>
      <c:spPr>
        <a:gradFill>
          <a:gsLst>
            <a:gs pos="0">
              <a:srgbClr val="92D05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6.2 Weight per man per venue (Nos. fishing)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.xlsx]Venues'!$I$181:$I$185</c:f>
              <c:strCache>
                <c:ptCount val="5"/>
                <c:pt idx="0">
                  <c:v>Midgham (17)</c:v>
                </c:pt>
                <c:pt idx="1">
                  <c:v>Padworth (39)</c:v>
                </c:pt>
                <c:pt idx="2">
                  <c:v>East Towney (3)</c:v>
                </c:pt>
                <c:pt idx="3">
                  <c:v>Salmon Cut (12)</c:v>
                </c:pt>
                <c:pt idx="4">
                  <c:v>Froxfield (340)</c:v>
                </c:pt>
              </c:strCache>
            </c:strRef>
          </c:cat>
          <c:val>
            <c:numRef>
              <c:f>'[Category totals .xlsx]Venues'!$J$181:$J$185</c:f>
              <c:numCache>
                <c:formatCode>General</c:formatCode>
                <c:ptCount val="5"/>
                <c:pt idx="0">
                  <c:v>0.85</c:v>
                </c:pt>
                <c:pt idx="1">
                  <c:v>1.5</c:v>
                </c:pt>
                <c:pt idx="2">
                  <c:v>0</c:v>
                </c:pt>
                <c:pt idx="3">
                  <c:v>0.56999999999999995</c:v>
                </c:pt>
                <c:pt idx="4">
                  <c:v>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4-44CA-9652-E3A2231B3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7655688"/>
        <c:axId val="567659216"/>
      </c:barChart>
      <c:catAx>
        <c:axId val="567655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659216"/>
        <c:crosses val="autoZero"/>
        <c:auto val="1"/>
        <c:lblAlgn val="ctr"/>
        <c:lblOffset val="100"/>
        <c:noMultiLvlLbl val="0"/>
      </c:catAx>
      <c:valAx>
        <c:axId val="56765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7655688"/>
        <c:crosses val="autoZero"/>
        <c:crossBetween val="between"/>
      </c:valAx>
      <c:spPr>
        <a:gradFill>
          <a:gsLst>
            <a:gs pos="0">
              <a:srgbClr val="92D05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6.3 Total Weight(lbs) per  match (no of matches)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3532403926896073E-2"/>
          <c:y val="0.19444444444444445"/>
          <c:w val="0.92190031522441607"/>
          <c:h val="0.638592203607024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.xlsx]Venues'!$K$161:$O$161</c:f>
              <c:strCache>
                <c:ptCount val="5"/>
                <c:pt idx="0">
                  <c:v>Midgham (3)</c:v>
                </c:pt>
                <c:pt idx="1">
                  <c:v>East Towney (1)</c:v>
                </c:pt>
                <c:pt idx="2">
                  <c:v>Padworth (4)</c:v>
                </c:pt>
                <c:pt idx="3">
                  <c:v>Froxfield (21)</c:v>
                </c:pt>
                <c:pt idx="4">
                  <c:v>Salmon Cut (2)</c:v>
                </c:pt>
              </c:strCache>
            </c:strRef>
          </c:cat>
          <c:val>
            <c:numRef>
              <c:f>'[Category totals .xlsx]Venues'!$K$163:$O$163</c:f>
              <c:numCache>
                <c:formatCode>General</c:formatCode>
                <c:ptCount val="5"/>
                <c:pt idx="0">
                  <c:v>4.8099999999999996</c:v>
                </c:pt>
                <c:pt idx="1">
                  <c:v>0</c:v>
                </c:pt>
                <c:pt idx="2">
                  <c:v>14.7</c:v>
                </c:pt>
                <c:pt idx="3">
                  <c:v>46.84</c:v>
                </c:pt>
                <c:pt idx="4">
                  <c:v>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6-47F0-8348-F7F83B79C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13784"/>
        <c:axId val="15614176"/>
      </c:barChart>
      <c:catAx>
        <c:axId val="1561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4176"/>
        <c:crosses val="autoZero"/>
        <c:auto val="1"/>
        <c:lblAlgn val="ctr"/>
        <c:lblOffset val="100"/>
        <c:noMultiLvlLbl val="0"/>
      </c:catAx>
      <c:valAx>
        <c:axId val="1561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13784"/>
        <c:crosses val="autoZero"/>
        <c:crossBetween val="between"/>
      </c:valAx>
      <c:spPr>
        <a:gradFill flip="none" rotWithShape="1">
          <a:gsLst>
            <a:gs pos="0">
              <a:srgbClr val="FF00FF">
                <a:tint val="66000"/>
                <a:satMod val="160000"/>
              </a:srgbClr>
            </a:gs>
            <a:gs pos="50000">
              <a:srgbClr val="FF00FF">
                <a:tint val="44500"/>
                <a:satMod val="160000"/>
              </a:srgbClr>
            </a:gs>
            <a:gs pos="100000">
              <a:srgbClr val="FF00FF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1"/>
          <c:order val="1"/>
          <c:tx>
            <c:strRef>
              <c:f>'[Category totals .xlsx]Stats'!$C$77</c:f>
              <c:strCache>
                <c:ptCount val="1"/>
                <c:pt idx="0">
                  <c:v>Matches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'[Category totals .xlsx]Stats'!$C$78:$C$81</c:f>
              <c:numCache>
                <c:formatCode>General</c:formatCode>
                <c:ptCount val="4"/>
                <c:pt idx="0">
                  <c:v>43</c:v>
                </c:pt>
                <c:pt idx="1">
                  <c:v>34</c:v>
                </c:pt>
                <c:pt idx="2">
                  <c:v>14</c:v>
                </c:pt>
                <c:pt idx="3">
                  <c:v>31</c:v>
                </c:pt>
              </c:numCache>
            </c:numRef>
          </c:cat>
          <c:val>
            <c:numRef>
              <c:f>'[Category totals .xlsx]Stats'!$C$78:$C$81</c:f>
              <c:numCache>
                <c:formatCode>General</c:formatCode>
                <c:ptCount val="4"/>
                <c:pt idx="0">
                  <c:v>43</c:v>
                </c:pt>
                <c:pt idx="1">
                  <c:v>34</c:v>
                </c:pt>
                <c:pt idx="2">
                  <c:v>14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0-4395-B309-D2A5C4F02594}"/>
            </c:ext>
          </c:extLst>
        </c:ser>
        <c:ser>
          <c:idx val="0"/>
          <c:order val="0"/>
          <c:tx>
            <c:strRef>
              <c:f>'[Category totals .xlsx]Stats'!$F$77</c:f>
              <c:strCache>
                <c:ptCount val="1"/>
                <c:pt idx="0">
                  <c:v>Total weight (lbs)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'[Category totals .xlsx]Stats'!$B$78:$B$81</c:f>
              <c:strCache>
                <c:ptCount val="4"/>
                <c:pt idx="0">
                  <c:v>R Kennet</c:v>
                </c:pt>
                <c:pt idx="1">
                  <c:v>R Thames</c:v>
                </c:pt>
                <c:pt idx="2">
                  <c:v>Lake</c:v>
                </c:pt>
                <c:pt idx="3">
                  <c:v>Canal</c:v>
                </c:pt>
              </c:strCache>
            </c:strRef>
          </c:cat>
          <c:val>
            <c:numRef>
              <c:f>'[Category totals .xlsx]Stats'!$F$78:$F$81</c:f>
              <c:numCache>
                <c:formatCode>General</c:formatCode>
                <c:ptCount val="4"/>
                <c:pt idx="0">
                  <c:v>876</c:v>
                </c:pt>
                <c:pt idx="1">
                  <c:v>1237</c:v>
                </c:pt>
                <c:pt idx="2">
                  <c:v>533</c:v>
                </c:pt>
                <c:pt idx="3">
                  <c:v>1064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F0-4395-B309-D2A5C4F02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2"/>
          <c:order val="2"/>
          <c:tx>
            <c:strRef>
              <c:f>'[Category totals .xlsx]Stats'!$D$77</c:f>
              <c:strCache>
                <c:ptCount val="1"/>
                <c:pt idx="0">
                  <c:v>No of Anglers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'[Category totals .xlsx]Stats'!$D$78:$D$81</c:f>
              <c:numCache>
                <c:formatCode>General</c:formatCode>
                <c:ptCount val="4"/>
                <c:pt idx="0">
                  <c:v>513</c:v>
                </c:pt>
                <c:pt idx="1">
                  <c:v>262</c:v>
                </c:pt>
                <c:pt idx="2">
                  <c:v>117</c:v>
                </c:pt>
                <c:pt idx="3">
                  <c:v>411</c:v>
                </c:pt>
              </c:numCache>
            </c:numRef>
          </c:cat>
          <c:val>
            <c:numRef>
              <c:f>'[Category totals .xlsx]Stats'!$D$78:$D$81</c:f>
              <c:numCache>
                <c:formatCode>General</c:formatCode>
                <c:ptCount val="4"/>
                <c:pt idx="0">
                  <c:v>513</c:v>
                </c:pt>
                <c:pt idx="1">
                  <c:v>262</c:v>
                </c:pt>
                <c:pt idx="2">
                  <c:v>117</c:v>
                </c:pt>
                <c:pt idx="3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9-4425-B56B-776CCE8D7AA3}"/>
            </c:ext>
          </c:extLst>
        </c:ser>
        <c:ser>
          <c:idx val="1"/>
          <c:order val="1"/>
          <c:tx>
            <c:strRef>
              <c:f>'[Category totals .xlsx]Stats'!$C$77</c:f>
              <c:strCache>
                <c:ptCount val="1"/>
                <c:pt idx="0">
                  <c:v>Matches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'[Category totals .xlsx]Stats'!$C$78:$C$81</c:f>
              <c:numCache>
                <c:formatCode>General</c:formatCode>
                <c:ptCount val="4"/>
                <c:pt idx="0">
                  <c:v>43</c:v>
                </c:pt>
                <c:pt idx="1">
                  <c:v>34</c:v>
                </c:pt>
                <c:pt idx="2">
                  <c:v>14</c:v>
                </c:pt>
                <c:pt idx="3">
                  <c:v>31</c:v>
                </c:pt>
              </c:numCache>
            </c:numRef>
          </c:cat>
          <c:val>
            <c:numRef>
              <c:f>'[Category totals .xlsx]Stats'!$C$78:$C$81</c:f>
              <c:numCache>
                <c:formatCode>General</c:formatCode>
                <c:ptCount val="4"/>
                <c:pt idx="0">
                  <c:v>43</c:v>
                </c:pt>
                <c:pt idx="1">
                  <c:v>34</c:v>
                </c:pt>
                <c:pt idx="2">
                  <c:v>14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9-4425-B56B-776CCE8D7AA3}"/>
            </c:ext>
          </c:extLst>
        </c:ser>
        <c:ser>
          <c:idx val="0"/>
          <c:order val="0"/>
          <c:tx>
            <c:strRef>
              <c:f>'[Category totals .xlsx]Stats'!$F$77</c:f>
              <c:strCache>
                <c:ptCount val="1"/>
                <c:pt idx="0">
                  <c:v>Total weight (lbs)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'[Category totals .xlsx]Stats'!$B$78:$B$81</c:f>
              <c:strCache>
                <c:ptCount val="4"/>
                <c:pt idx="0">
                  <c:v>R Kennet</c:v>
                </c:pt>
                <c:pt idx="1">
                  <c:v>R Thames</c:v>
                </c:pt>
                <c:pt idx="2">
                  <c:v>Lake</c:v>
                </c:pt>
                <c:pt idx="3">
                  <c:v>Canal</c:v>
                </c:pt>
              </c:strCache>
            </c:strRef>
          </c:cat>
          <c:val>
            <c:numRef>
              <c:f>'[Category totals .xlsx]Stats'!$F$78:$F$81</c:f>
              <c:numCache>
                <c:formatCode>General</c:formatCode>
                <c:ptCount val="4"/>
                <c:pt idx="0">
                  <c:v>876</c:v>
                </c:pt>
                <c:pt idx="1">
                  <c:v>1237</c:v>
                </c:pt>
                <c:pt idx="2">
                  <c:v>533</c:v>
                </c:pt>
                <c:pt idx="3">
                  <c:v>1064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B9-4425-B56B-776CCE8D7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'[Category totals .xlsx]Stats'!$H$77</c:f>
              <c:strCache>
                <c:ptCount val="1"/>
                <c:pt idx="0">
                  <c:v>Average wt per match (lbs)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'[Category totals .xlsx]Stats'!$B$78:$B$81</c:f>
              <c:strCache>
                <c:ptCount val="4"/>
                <c:pt idx="0">
                  <c:v>R Kennet</c:v>
                </c:pt>
                <c:pt idx="1">
                  <c:v>R Thames</c:v>
                </c:pt>
                <c:pt idx="2">
                  <c:v>Lake</c:v>
                </c:pt>
                <c:pt idx="3">
                  <c:v>Canal</c:v>
                </c:pt>
              </c:strCache>
            </c:strRef>
          </c:cat>
          <c:val>
            <c:numRef>
              <c:f>'[Category totals .xlsx]Stats'!$H$78:$H$81</c:f>
              <c:numCache>
                <c:formatCode>General</c:formatCode>
                <c:ptCount val="4"/>
                <c:pt idx="0">
                  <c:v>20.38</c:v>
                </c:pt>
                <c:pt idx="1">
                  <c:v>36.380000000000003</c:v>
                </c:pt>
                <c:pt idx="2">
                  <c:v>38.020000000000003</c:v>
                </c:pt>
                <c:pt idx="3">
                  <c:v>34.31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B-45BF-8616-1A05CD885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'[Category totals .xlsx]Stats'!$J$77</c:f>
              <c:strCache>
                <c:ptCount val="1"/>
                <c:pt idx="0">
                  <c:v>Average wt per man (lbs)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'[Category totals .xlsx]Stats'!$B$78:$B$81</c:f>
              <c:strCache>
                <c:ptCount val="4"/>
                <c:pt idx="0">
                  <c:v>R Kennet</c:v>
                </c:pt>
                <c:pt idx="1">
                  <c:v>R Thames</c:v>
                </c:pt>
                <c:pt idx="2">
                  <c:v>Lake</c:v>
                </c:pt>
                <c:pt idx="3">
                  <c:v>Canal</c:v>
                </c:pt>
              </c:strCache>
            </c:strRef>
          </c:cat>
          <c:val>
            <c:numRef>
              <c:f>'[Category totals .xlsx]Stats'!$J$78:$J$81</c:f>
              <c:numCache>
                <c:formatCode>General</c:formatCode>
                <c:ptCount val="4"/>
                <c:pt idx="0">
                  <c:v>1.7</c:v>
                </c:pt>
                <c:pt idx="1">
                  <c:v>4.72</c:v>
                </c:pt>
                <c:pt idx="2">
                  <c:v>4.55</c:v>
                </c:pt>
                <c:pt idx="3">
                  <c:v>2.58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5-486D-AE8A-63C5DCC7B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'[Category totals .xlsx]Stats Kennet'!$E$131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cat>
            <c:strRef>
              <c:f>'[Category totals .xlsx]Stats Kennet'!$C$132:$D$137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'[Category totals .xlsx]Stats Kennet'!$E$132:$E$137</c:f>
              <c:numCache>
                <c:formatCode>General</c:formatCode>
                <c:ptCount val="6"/>
                <c:pt idx="0">
                  <c:v>0.75</c:v>
                </c:pt>
                <c:pt idx="1">
                  <c:v>1.72</c:v>
                </c:pt>
                <c:pt idx="2">
                  <c:v>2.54</c:v>
                </c:pt>
                <c:pt idx="3">
                  <c:v>3.05</c:v>
                </c:pt>
                <c:pt idx="4">
                  <c:v>1.65</c:v>
                </c:pt>
                <c:pt idx="5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6E-4ACB-BA48-9DF6F605556A}"/>
            </c:ext>
          </c:extLst>
        </c:ser>
        <c:ser>
          <c:idx val="1"/>
          <c:order val="1"/>
          <c:tx>
            <c:strRef>
              <c:f>'[Category totals .xlsx]Stats Kennet'!$F$131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'[Category totals .xlsx]Stats Kennet'!$C$132:$D$137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'[Category totals .xlsx]Stats Kennet'!$F$132:$F$137</c:f>
              <c:numCache>
                <c:formatCode>General</c:formatCode>
                <c:ptCount val="6"/>
                <c:pt idx="0">
                  <c:v>1.95</c:v>
                </c:pt>
                <c:pt idx="1">
                  <c:v>2.81</c:v>
                </c:pt>
                <c:pt idx="2">
                  <c:v>3.52</c:v>
                </c:pt>
                <c:pt idx="3">
                  <c:v>2.99</c:v>
                </c:pt>
                <c:pt idx="4">
                  <c:v>2.66</c:v>
                </c:pt>
                <c:pt idx="5">
                  <c:v>1.07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6E-4ACB-BA48-9DF6F605556A}"/>
            </c:ext>
          </c:extLst>
        </c:ser>
        <c:ser>
          <c:idx val="2"/>
          <c:order val="2"/>
          <c:tx>
            <c:strRef>
              <c:f>'[Category totals .xlsx]Stats Kennet'!$G$131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'[Category totals .xlsx]Stats Kennet'!$C$132:$D$137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'[Category totals .xlsx]Stats Kennet'!$G$132:$G$137</c:f>
              <c:numCache>
                <c:formatCode>General</c:formatCode>
                <c:ptCount val="6"/>
                <c:pt idx="0">
                  <c:v>2.52</c:v>
                </c:pt>
                <c:pt idx="1">
                  <c:v>2.48</c:v>
                </c:pt>
                <c:pt idx="2">
                  <c:v>2.44</c:v>
                </c:pt>
                <c:pt idx="3">
                  <c:v>2.16</c:v>
                </c:pt>
                <c:pt idx="4">
                  <c:v>1.42</c:v>
                </c:pt>
                <c:pt idx="5">
                  <c:v>0.44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F6E-4ACB-BA48-9DF6F605556A}"/>
            </c:ext>
          </c:extLst>
        </c:ser>
        <c:ser>
          <c:idx val="3"/>
          <c:order val="3"/>
          <c:tx>
            <c:strRef>
              <c:f>'[Category totals .xlsx]Stats Kennet'!$H$131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'[Category totals .xlsx]Stats Kennet'!$C$132:$D$137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'[Category totals .xlsx]Stats Kennet'!$H$132:$H$137</c:f>
              <c:numCache>
                <c:formatCode>General</c:formatCode>
                <c:ptCount val="6"/>
                <c:pt idx="0">
                  <c:v>1.18</c:v>
                </c:pt>
                <c:pt idx="1">
                  <c:v>1.39</c:v>
                </c:pt>
                <c:pt idx="2">
                  <c:v>2.4300000000000002</c:v>
                </c:pt>
                <c:pt idx="3">
                  <c:v>1.52</c:v>
                </c:pt>
                <c:pt idx="4">
                  <c:v>1.68</c:v>
                </c:pt>
                <c:pt idx="5">
                  <c:v>1.32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F6E-4ACB-BA48-9DF6F605556A}"/>
            </c:ext>
          </c:extLst>
        </c:ser>
        <c:ser>
          <c:idx val="4"/>
          <c:order val="4"/>
          <c:tx>
            <c:strRef>
              <c:f>'[Category totals .xlsx]Stats Kennet'!$I$131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'[Category totals .xlsx]Stats Kennet'!$C$132:$D$137</c:f>
              <c:strCache>
                <c:ptCount val="6"/>
                <c:pt idx="0">
                  <c:v>June</c:v>
                </c:pt>
                <c:pt idx="1">
                  <c:v>July</c:v>
                </c:pt>
                <c:pt idx="2">
                  <c:v>August</c:v>
                </c:pt>
                <c:pt idx="3">
                  <c:v>September</c:v>
                </c:pt>
                <c:pt idx="4">
                  <c:v>October</c:v>
                </c:pt>
                <c:pt idx="5">
                  <c:v>November</c:v>
                </c:pt>
              </c:strCache>
            </c:strRef>
          </c:cat>
          <c:val>
            <c:numRef>
              <c:f>'[Category totals .xlsx]Stats Kennet'!$I$132:$I$137</c:f>
              <c:numCache>
                <c:formatCode>General</c:formatCode>
                <c:ptCount val="6"/>
                <c:pt idx="0">
                  <c:v>1.17</c:v>
                </c:pt>
                <c:pt idx="1">
                  <c:v>3.41</c:v>
                </c:pt>
                <c:pt idx="2">
                  <c:v>3.42</c:v>
                </c:pt>
                <c:pt idx="3">
                  <c:v>3.01</c:v>
                </c:pt>
                <c:pt idx="4">
                  <c:v>1.38</c:v>
                </c:pt>
                <c:pt idx="5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F6E-4ACB-BA48-9DF6F6055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303240"/>
        <c:axId val="469301672"/>
      </c:lineChart>
      <c:catAx>
        <c:axId val="469303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301672"/>
        <c:crosses val="autoZero"/>
        <c:auto val="1"/>
        <c:lblAlgn val="ctr"/>
        <c:lblOffset val="100"/>
        <c:noMultiLvlLbl val="0"/>
      </c:catAx>
      <c:valAx>
        <c:axId val="469301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303240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4.3 Total Weight per venue (no. of matches)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090976106111"/>
          <c:y val="0.19304571294226755"/>
          <c:w val="0.83142444012149153"/>
          <c:h val="0.7234879633311267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.xlsx]Venues'!$J$8:$S$8</c:f>
              <c:strCache>
                <c:ptCount val="10"/>
                <c:pt idx="0">
                  <c:v>Beat 1 (1)</c:v>
                </c:pt>
                <c:pt idx="1">
                  <c:v>Theale (1)</c:v>
                </c:pt>
                <c:pt idx="2">
                  <c:v>Calcot (3)</c:v>
                </c:pt>
                <c:pt idx="3">
                  <c:v>Beat 3 (10)</c:v>
                </c:pt>
                <c:pt idx="4">
                  <c:v>Beat 4 (10)</c:v>
                </c:pt>
                <c:pt idx="5">
                  <c:v>Beat 5 (9)</c:v>
                </c:pt>
                <c:pt idx="6">
                  <c:v>L.Benyons (5)</c:v>
                </c:pt>
                <c:pt idx="7">
                  <c:v>U Benyons (1)</c:v>
                </c:pt>
                <c:pt idx="8">
                  <c:v>Ufton (7)</c:v>
                </c:pt>
                <c:pt idx="9">
                  <c:v>Burghfield (8)</c:v>
                </c:pt>
              </c:strCache>
            </c:strRef>
          </c:cat>
          <c:val>
            <c:numRef>
              <c:f>'[Category totals .xlsx]Venues'!$J$9:$S$9</c:f>
              <c:numCache>
                <c:formatCode>General</c:formatCode>
                <c:ptCount val="10"/>
                <c:pt idx="0">
                  <c:v>5.9</c:v>
                </c:pt>
                <c:pt idx="1">
                  <c:v>22.6</c:v>
                </c:pt>
                <c:pt idx="2">
                  <c:v>10.9</c:v>
                </c:pt>
                <c:pt idx="3">
                  <c:v>178.5</c:v>
                </c:pt>
                <c:pt idx="4">
                  <c:v>233.3</c:v>
                </c:pt>
                <c:pt idx="5">
                  <c:v>278.10000000000002</c:v>
                </c:pt>
                <c:pt idx="6">
                  <c:v>8.6</c:v>
                </c:pt>
                <c:pt idx="7">
                  <c:v>7.8</c:v>
                </c:pt>
                <c:pt idx="8">
                  <c:v>39.9</c:v>
                </c:pt>
                <c:pt idx="9">
                  <c:v>89.3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D-4930-AE34-3608085EC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3859256"/>
        <c:axId val="553861216"/>
      </c:barChart>
      <c:catAx>
        <c:axId val="553859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61216"/>
        <c:crosses val="autoZero"/>
        <c:auto val="1"/>
        <c:lblAlgn val="ctr"/>
        <c:lblOffset val="100"/>
        <c:noMultiLvlLbl val="0"/>
      </c:catAx>
      <c:valAx>
        <c:axId val="55386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859256"/>
        <c:crosses val="autoZero"/>
        <c:crossBetween val="between"/>
      </c:valAx>
      <c:spPr>
        <a:gradFill>
          <a:gsLst>
            <a:gs pos="0">
              <a:srgbClr val="92D05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4.4 Weight(lbs) per man </a:t>
            </a:r>
          </a:p>
        </c:rich>
      </c:tx>
      <c:layout>
        <c:manualLayout>
          <c:xMode val="edge"/>
          <c:yMode val="edge"/>
          <c:x val="0.43774342342863715"/>
          <c:y val="2.7382914170427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81278703722768E-2"/>
          <c:y val="0.16001790419860421"/>
          <c:w val="0.91227398499258683"/>
          <c:h val="0.66329029707384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.xlsx]Venues'!$I$35:$I$44</c:f>
              <c:strCache>
                <c:ptCount val="10"/>
                <c:pt idx="0">
                  <c:v>Beat 1 (11)</c:v>
                </c:pt>
                <c:pt idx="1">
                  <c:v>Beat 3 (75)</c:v>
                </c:pt>
                <c:pt idx="2">
                  <c:v>Beat 4 (123)</c:v>
                </c:pt>
                <c:pt idx="3">
                  <c:v>Beat 5 (127)</c:v>
                </c:pt>
                <c:pt idx="4">
                  <c:v>L Benyons (15)</c:v>
                </c:pt>
                <c:pt idx="5">
                  <c:v>Ufton (41)</c:v>
                </c:pt>
                <c:pt idx="6">
                  <c:v>U Benyons (11)</c:v>
                </c:pt>
                <c:pt idx="7">
                  <c:v>Burghfield (67)</c:v>
                </c:pt>
                <c:pt idx="8">
                  <c:v>Calcot (24)</c:v>
                </c:pt>
                <c:pt idx="9">
                  <c:v>Theale (11)</c:v>
                </c:pt>
              </c:strCache>
            </c:strRef>
          </c:cat>
          <c:val>
            <c:numRef>
              <c:f>'[Category totals .xlsx]Venues'!$K$35:$K$44</c:f>
              <c:numCache>
                <c:formatCode>General</c:formatCode>
                <c:ptCount val="10"/>
                <c:pt idx="0">
                  <c:v>0.53</c:v>
                </c:pt>
                <c:pt idx="1">
                  <c:v>2.38</c:v>
                </c:pt>
                <c:pt idx="2">
                  <c:v>1.89</c:v>
                </c:pt>
                <c:pt idx="3">
                  <c:v>2.1800000000000002</c:v>
                </c:pt>
                <c:pt idx="4">
                  <c:v>0.56999999999999995</c:v>
                </c:pt>
                <c:pt idx="5">
                  <c:v>0.97</c:v>
                </c:pt>
                <c:pt idx="6">
                  <c:v>0.7</c:v>
                </c:pt>
                <c:pt idx="7">
                  <c:v>1.33</c:v>
                </c:pt>
                <c:pt idx="8">
                  <c:v>0.45</c:v>
                </c:pt>
                <c:pt idx="9">
                  <c:v>2.0499999999999998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99-47C3-BD3C-93313152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994920"/>
        <c:axId val="466999232"/>
      </c:barChart>
      <c:catAx>
        <c:axId val="46699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999232"/>
        <c:crosses val="autoZero"/>
        <c:auto val="1"/>
        <c:lblAlgn val="ctr"/>
        <c:lblOffset val="100"/>
        <c:noMultiLvlLbl val="0"/>
      </c:catAx>
      <c:valAx>
        <c:axId val="46699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6994920"/>
        <c:crosses val="autoZero"/>
        <c:crossBetween val="between"/>
      </c:valAx>
      <c:spPr>
        <a:gradFill>
          <a:gsLst>
            <a:gs pos="0">
              <a:schemeClr val="accent2">
                <a:lumMod val="40000"/>
                <a:lumOff val="60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Table 4.5 - Weight(lbs) per match (includes RDAA)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'[Category totals .xlsx]Venues'!$J$8,'[Category totals .xlsx]Venues'!$K$8:$S$8</c:f>
              <c:strCache>
                <c:ptCount val="10"/>
                <c:pt idx="0">
                  <c:v>Beat 1 (1)</c:v>
                </c:pt>
                <c:pt idx="1">
                  <c:v>Theale (1)</c:v>
                </c:pt>
                <c:pt idx="2">
                  <c:v>Calcot (3)</c:v>
                </c:pt>
                <c:pt idx="3">
                  <c:v>Beat 3 (10)</c:v>
                </c:pt>
                <c:pt idx="4">
                  <c:v>Beat 4 (10)</c:v>
                </c:pt>
                <c:pt idx="5">
                  <c:v>Beat 5 (9)</c:v>
                </c:pt>
                <c:pt idx="6">
                  <c:v>L.Benyons (5)</c:v>
                </c:pt>
                <c:pt idx="7">
                  <c:v>U Benyons (1)</c:v>
                </c:pt>
                <c:pt idx="8">
                  <c:v>Ufton (7)</c:v>
                </c:pt>
                <c:pt idx="9">
                  <c:v>Burghfield (8)</c:v>
                </c:pt>
              </c:strCache>
            </c:strRef>
          </c:cat>
          <c:val>
            <c:numRef>
              <c:f>'[Category totals .xlsx]Venues'!$J$10,'[Category totals .xlsx]Venues'!$K$10:$S$10</c:f>
              <c:numCache>
                <c:formatCode>General</c:formatCode>
                <c:ptCount val="10"/>
                <c:pt idx="0">
                  <c:v>5.9</c:v>
                </c:pt>
                <c:pt idx="1">
                  <c:v>22.6</c:v>
                </c:pt>
                <c:pt idx="2">
                  <c:v>3.63</c:v>
                </c:pt>
                <c:pt idx="3">
                  <c:v>17.850000000000001</c:v>
                </c:pt>
                <c:pt idx="4">
                  <c:v>23.33</c:v>
                </c:pt>
                <c:pt idx="5">
                  <c:v>30.9</c:v>
                </c:pt>
                <c:pt idx="6">
                  <c:v>1.72</c:v>
                </c:pt>
                <c:pt idx="7">
                  <c:v>7.8</c:v>
                </c:pt>
                <c:pt idx="8">
                  <c:v>5.7</c:v>
                </c:pt>
                <c:pt idx="9">
                  <c:v>11.16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0-42D4-9053-B41A691866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4204424"/>
        <c:axId val="564204816"/>
      </c:barChart>
      <c:catAx>
        <c:axId val="56420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204816"/>
        <c:crosses val="autoZero"/>
        <c:auto val="1"/>
        <c:lblAlgn val="ctr"/>
        <c:lblOffset val="100"/>
        <c:noMultiLvlLbl val="0"/>
      </c:catAx>
      <c:valAx>
        <c:axId val="56420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204424"/>
        <c:crosses val="autoZero"/>
        <c:crossBetween val="between"/>
      </c:valAx>
      <c:spPr>
        <a:solidFill>
          <a:srgbClr val="99FF66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16</Pages>
  <Words>1604</Words>
  <Characters>9144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Wilding</dc:creator>
  <cp:keywords/>
  <dc:description/>
  <cp:lastModifiedBy>Jill Hughes</cp:lastModifiedBy>
  <cp:revision>2</cp:revision>
  <cp:lastPrinted>2017-06-19T14:42:00Z</cp:lastPrinted>
  <dcterms:created xsi:type="dcterms:W3CDTF">2017-06-19T14:42:00Z</dcterms:created>
  <dcterms:modified xsi:type="dcterms:W3CDTF">2017-06-19T14:42:00Z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